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4BE5" w14:textId="77777777" w:rsidR="00C45DAB" w:rsidRDefault="00C45DAB" w:rsidP="00C45DAB">
      <w:pPr>
        <w:pStyle w:val="Title"/>
      </w:pPr>
      <w:r w:rsidRPr="00A02A4C">
        <w:rPr>
          <w:b/>
        </w:rPr>
        <w:t>[Company Name]</w:t>
      </w:r>
      <w:r>
        <w:t xml:space="preserve"> Paid Sick Leave Policy</w:t>
      </w:r>
    </w:p>
    <w:bookmarkStart w:id="0" w:name="_GoBack"/>
    <w:p w14:paraId="3BEF6D67" w14:textId="77777777" w:rsidR="00BE45F3" w:rsidRDefault="000906F3">
      <w:r>
        <w:rPr>
          <w:noProof/>
        </w:rPr>
        <mc:AlternateContent>
          <mc:Choice Requires="wps">
            <w:drawing>
              <wp:anchor distT="0" distB="0" distL="114300" distR="114300" simplePos="0" relativeHeight="251671552" behindDoc="0" locked="0" layoutInCell="1" allowOverlap="1" wp14:anchorId="6340BA79" wp14:editId="453E9F41">
                <wp:simplePos x="0" y="0"/>
                <wp:positionH relativeFrom="column">
                  <wp:posOffset>15240</wp:posOffset>
                </wp:positionH>
                <wp:positionV relativeFrom="paragraph">
                  <wp:posOffset>91440</wp:posOffset>
                </wp:positionV>
                <wp:extent cx="5783580" cy="7620"/>
                <wp:effectExtent l="0" t="0" r="26670" b="30480"/>
                <wp:wrapNone/>
                <wp:docPr id="2" name="Straight Connector 2"/>
                <wp:cNvGraphicFramePr/>
                <a:graphic xmlns:a="http://schemas.openxmlformats.org/drawingml/2006/main">
                  <a:graphicData uri="http://schemas.microsoft.com/office/word/2010/wordprocessingShape">
                    <wps:wsp>
                      <wps:cNvCnPr/>
                      <wps:spPr>
                        <a:xfrm>
                          <a:off x="0" y="0"/>
                          <a:ext cx="5783580" cy="762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AEAD8"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pt,7.2pt" to="45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" strokecolor="#00b050" strokeweight="1.25pt">
                <v:stroke joinstyle="miter"/>
              </v:line>
            </w:pict>
          </mc:Fallback>
        </mc:AlternateContent>
      </w:r>
    </w:p>
    <w:bookmarkEnd w:id="0"/>
    <w:p w14:paraId="6B44E0C2" w14:textId="77777777" w:rsidR="00937603" w:rsidRPr="00937603" w:rsidRDefault="00937603">
      <w:pPr>
        <w:rPr>
          <w:rFonts w:ascii="Arial" w:hAnsi="Arial" w:cs="Arial"/>
          <w:b/>
        </w:rPr>
      </w:pPr>
      <w:r>
        <w:rPr>
          <w:rFonts w:ascii="Arial" w:hAnsi="Arial" w:cs="Arial"/>
          <w:b/>
        </w:rPr>
        <w:t>[Insert optional company introduction here]</w:t>
      </w:r>
      <w:r w:rsidR="00653F89">
        <w:rPr>
          <w:rFonts w:ascii="Arial" w:hAnsi="Arial" w:cs="Arial"/>
          <w:b/>
        </w:rPr>
        <w:tab/>
      </w:r>
      <w:r w:rsidR="0007134B">
        <w:rPr>
          <w:rFonts w:ascii="Arial" w:hAnsi="Arial" w:cs="Arial"/>
          <w:b/>
        </w:rPr>
        <w:br/>
      </w:r>
    </w:p>
    <w:p w14:paraId="4C6F523C" w14:textId="77777777" w:rsidR="00C45DAB" w:rsidRPr="001302C3" w:rsidRDefault="00C45DAB">
      <w:pPr>
        <w:rPr>
          <w:rFonts w:ascii="Arial" w:hAnsi="Arial" w:cs="Arial"/>
          <w:color w:val="2E74B5" w:themeColor="accent1" w:themeShade="BF"/>
          <w:sz w:val="32"/>
          <w:szCs w:val="32"/>
          <w:u w:val="single"/>
        </w:rPr>
      </w:pPr>
      <w:r w:rsidRPr="001302C3">
        <w:rPr>
          <w:rFonts w:ascii="Arial" w:hAnsi="Arial" w:cs="Arial"/>
          <w:color w:val="2E74B5" w:themeColor="accent1" w:themeShade="BF"/>
          <w:sz w:val="32"/>
          <w:szCs w:val="32"/>
          <w:u w:val="single"/>
        </w:rPr>
        <w:t>Paid Sick Leave Accrual and Availability</w:t>
      </w:r>
    </w:p>
    <w:p w14:paraId="65B2A707" w14:textId="77777777" w:rsidR="00C45DAB" w:rsidRPr="00C45DAB" w:rsidRDefault="00C45DAB">
      <w:pPr>
        <w:rPr>
          <w:rFonts w:ascii="Arial" w:hAnsi="Arial" w:cs="Arial"/>
          <w:color w:val="2E74B5" w:themeColor="accent1" w:themeShade="BF"/>
          <w:sz w:val="28"/>
          <w:szCs w:val="28"/>
        </w:rPr>
      </w:pPr>
      <w:r w:rsidRPr="00C45DAB">
        <w:rPr>
          <w:rFonts w:ascii="Arial" w:hAnsi="Arial" w:cs="Arial"/>
          <w:color w:val="2E74B5" w:themeColor="accent1" w:themeShade="BF"/>
          <w:sz w:val="28"/>
          <w:szCs w:val="28"/>
        </w:rPr>
        <w:t>Accrual</w:t>
      </w:r>
    </w:p>
    <w:p w14:paraId="11BEB294" w14:textId="77777777" w:rsidR="00C45DAB" w:rsidRPr="00C45DAB" w:rsidRDefault="00C45DAB" w:rsidP="00C45DAB">
      <w:pPr>
        <w:pStyle w:val="ListParagraph"/>
        <w:numPr>
          <w:ilvl w:val="0"/>
          <w:numId w:val="1"/>
        </w:numPr>
        <w:rPr>
          <w:rFonts w:ascii="Arial" w:hAnsi="Arial" w:cs="Arial"/>
        </w:rPr>
      </w:pPr>
      <w:r w:rsidRPr="00C45DAB">
        <w:rPr>
          <w:rFonts w:ascii="Arial" w:hAnsi="Arial" w:cs="Arial"/>
        </w:rPr>
        <w:t xml:space="preserve">Employees accrue one hour of paid sick leave for every 40 hours worked. </w:t>
      </w:r>
      <w:r w:rsidR="0007134B">
        <w:rPr>
          <w:rFonts w:ascii="Arial" w:hAnsi="Arial" w:cs="Arial"/>
        </w:rPr>
        <w:br/>
      </w:r>
    </w:p>
    <w:p w14:paraId="5BD594FB" w14:textId="77777777" w:rsidR="005D0A16" w:rsidRPr="005D0A16" w:rsidRDefault="00C45DAB" w:rsidP="005D0A16">
      <w:pPr>
        <w:pStyle w:val="ListParagraph"/>
        <w:numPr>
          <w:ilvl w:val="0"/>
          <w:numId w:val="1"/>
        </w:numPr>
        <w:rPr>
          <w:rFonts w:ascii="Arial" w:hAnsi="Arial" w:cs="Arial"/>
        </w:rPr>
      </w:pPr>
      <w:r>
        <w:rPr>
          <w:rFonts w:ascii="Arial" w:hAnsi="Arial" w:cs="Arial"/>
        </w:rPr>
        <w:t>Employees are not entitled to</w:t>
      </w:r>
      <w:r w:rsidRPr="00C45DAB">
        <w:rPr>
          <w:rFonts w:ascii="Arial" w:hAnsi="Arial" w:cs="Arial"/>
        </w:rPr>
        <w:t xml:space="preserve"> accrue paid sick leave for hours paid while not working (such as </w:t>
      </w:r>
      <w:r w:rsidR="00BB7228">
        <w:rPr>
          <w:rFonts w:ascii="Arial" w:hAnsi="Arial" w:cs="Arial"/>
        </w:rPr>
        <w:t xml:space="preserve">vacation, </w:t>
      </w:r>
      <w:r>
        <w:rPr>
          <w:rFonts w:ascii="Arial" w:hAnsi="Arial" w:cs="Arial"/>
        </w:rPr>
        <w:t xml:space="preserve">paid </w:t>
      </w:r>
      <w:r w:rsidRPr="00C45DAB">
        <w:rPr>
          <w:rFonts w:ascii="Arial" w:hAnsi="Arial" w:cs="Arial"/>
        </w:rPr>
        <w:t>holidays, or while using paid sick leave).</w:t>
      </w:r>
      <w:r w:rsidR="005D0A16">
        <w:rPr>
          <w:rFonts w:ascii="Arial" w:hAnsi="Arial" w:cs="Arial"/>
        </w:rPr>
        <w:br/>
      </w:r>
    </w:p>
    <w:p w14:paraId="2BC14A62" w14:textId="77777777" w:rsidR="00C45DAB" w:rsidRPr="00C45DAB" w:rsidRDefault="00C45DAB" w:rsidP="00C45DAB">
      <w:pPr>
        <w:rPr>
          <w:rFonts w:ascii="Arial" w:hAnsi="Arial" w:cs="Arial"/>
          <w:color w:val="2E74B5" w:themeColor="accent1" w:themeShade="BF"/>
          <w:sz w:val="28"/>
          <w:szCs w:val="28"/>
        </w:rPr>
      </w:pPr>
      <w:r w:rsidRPr="00C45DAB">
        <w:rPr>
          <w:rFonts w:ascii="Arial" w:hAnsi="Arial" w:cs="Arial"/>
          <w:color w:val="2E74B5" w:themeColor="accent1" w:themeShade="BF"/>
          <w:sz w:val="28"/>
          <w:szCs w:val="28"/>
        </w:rPr>
        <w:t>Availability</w:t>
      </w:r>
    </w:p>
    <w:p w14:paraId="314F6C57" w14:textId="77777777" w:rsidR="00C45DAB" w:rsidRDefault="00C45DAB" w:rsidP="00C45DAB">
      <w:pPr>
        <w:pStyle w:val="ListParagraph"/>
        <w:numPr>
          <w:ilvl w:val="0"/>
          <w:numId w:val="1"/>
        </w:numPr>
        <w:rPr>
          <w:rFonts w:ascii="Arial" w:hAnsi="Arial" w:cs="Arial"/>
        </w:rPr>
      </w:pPr>
      <w:r>
        <w:rPr>
          <w:rFonts w:ascii="Arial" w:hAnsi="Arial" w:cs="Arial"/>
        </w:rPr>
        <w:t xml:space="preserve">Employees are entitled to use their accrued, unused paid sick leave </w:t>
      </w:r>
      <w:r w:rsidR="00BB7228">
        <w:rPr>
          <w:rFonts w:ascii="Arial" w:hAnsi="Arial" w:cs="Arial"/>
        </w:rPr>
        <w:t>beginning on the 90</w:t>
      </w:r>
      <w:r w:rsidR="00BB7228" w:rsidRPr="00BB7228">
        <w:rPr>
          <w:rFonts w:ascii="Arial" w:hAnsi="Arial" w:cs="Arial"/>
          <w:vertAlign w:val="superscript"/>
        </w:rPr>
        <w:t>th</w:t>
      </w:r>
      <w:r w:rsidR="00BB7228">
        <w:rPr>
          <w:rFonts w:ascii="Arial" w:hAnsi="Arial" w:cs="Arial"/>
        </w:rPr>
        <w:t xml:space="preserve"> calendar day </w:t>
      </w:r>
      <w:r>
        <w:rPr>
          <w:rFonts w:ascii="Arial" w:hAnsi="Arial" w:cs="Arial"/>
        </w:rPr>
        <w:t>after the start of their employment.</w:t>
      </w:r>
      <w:r w:rsidR="005D0A16">
        <w:rPr>
          <w:rFonts w:ascii="Arial" w:hAnsi="Arial" w:cs="Arial"/>
        </w:rPr>
        <w:br/>
      </w:r>
    </w:p>
    <w:p w14:paraId="4EFC1E2C" w14:textId="77777777" w:rsidR="00C45DAB" w:rsidRPr="005D0A16" w:rsidRDefault="00C45DAB" w:rsidP="00653F89">
      <w:pPr>
        <w:pStyle w:val="ListParagraph"/>
        <w:numPr>
          <w:ilvl w:val="0"/>
          <w:numId w:val="1"/>
        </w:numPr>
        <w:rPr>
          <w:rFonts w:ascii="Arial" w:hAnsi="Arial" w:cs="Arial"/>
        </w:rPr>
      </w:pPr>
      <w:r w:rsidRPr="005D0A16">
        <w:rPr>
          <w:rFonts w:ascii="Arial" w:hAnsi="Arial" w:cs="Arial"/>
        </w:rPr>
        <w:t xml:space="preserve">After this 90-day period, employers must make accrued paid sick leave available to employees for use </w:t>
      </w:r>
      <w:r w:rsidR="005D0A16" w:rsidRPr="005D0A16">
        <w:rPr>
          <w:rFonts w:ascii="Arial" w:hAnsi="Arial" w:cs="Arial"/>
        </w:rPr>
        <w:t>with</w:t>
      </w:r>
      <w:r w:rsidRPr="005D0A16">
        <w:rPr>
          <w:rFonts w:ascii="Arial" w:hAnsi="Arial" w:cs="Arial"/>
        </w:rPr>
        <w:t xml:space="preserve">in </w:t>
      </w:r>
      <w:r w:rsidRPr="005D0A16">
        <w:rPr>
          <w:rFonts w:ascii="Arial" w:hAnsi="Arial" w:cs="Arial"/>
          <w:b/>
        </w:rPr>
        <w:t xml:space="preserve">[define the </w:t>
      </w:r>
      <w:r w:rsidR="005D0A16" w:rsidRPr="005D0A16">
        <w:rPr>
          <w:rFonts w:ascii="Arial" w:hAnsi="Arial" w:cs="Arial"/>
          <w:b/>
        </w:rPr>
        <w:t>timeframe</w:t>
      </w:r>
      <w:r w:rsidRPr="005D0A16">
        <w:rPr>
          <w:rFonts w:ascii="Arial" w:hAnsi="Arial" w:cs="Arial"/>
          <w:b/>
        </w:rPr>
        <w:t>, which must be consistent with the company’s established payment interval or leave records management system</w:t>
      </w:r>
      <w:r w:rsidR="005D0A16">
        <w:rPr>
          <w:rFonts w:ascii="Arial" w:hAnsi="Arial" w:cs="Arial"/>
          <w:b/>
        </w:rPr>
        <w:t>, not to exceed one month after the date of accrual]</w:t>
      </w:r>
      <w:r w:rsidR="005D0A16">
        <w:rPr>
          <w:rFonts w:ascii="Arial" w:hAnsi="Arial" w:cs="Arial"/>
        </w:rPr>
        <w:t xml:space="preserve">. </w:t>
      </w:r>
      <w:r w:rsidR="005D0A16">
        <w:rPr>
          <w:rFonts w:ascii="Arial" w:hAnsi="Arial" w:cs="Arial"/>
          <w:b/>
        </w:rPr>
        <w:br/>
      </w:r>
    </w:p>
    <w:p w14:paraId="391E4C49" w14:textId="77777777" w:rsidR="00C45DAB" w:rsidRPr="001302C3" w:rsidRDefault="00C45DAB" w:rsidP="00C45DAB">
      <w:pPr>
        <w:rPr>
          <w:rFonts w:ascii="Arial" w:hAnsi="Arial" w:cs="Arial"/>
          <w:color w:val="2E74B5" w:themeColor="accent1" w:themeShade="BF"/>
          <w:sz w:val="32"/>
          <w:szCs w:val="32"/>
          <w:u w:val="single"/>
        </w:rPr>
      </w:pPr>
      <w:r w:rsidRPr="001302C3">
        <w:rPr>
          <w:rFonts w:ascii="Arial" w:hAnsi="Arial" w:cs="Arial"/>
          <w:color w:val="2E74B5" w:themeColor="accent1" w:themeShade="BF"/>
          <w:sz w:val="32"/>
          <w:szCs w:val="32"/>
          <w:u w:val="single"/>
        </w:rPr>
        <w:t>Authorized Uses of Paid Sick Leave</w:t>
      </w:r>
    </w:p>
    <w:p w14:paraId="5A615F3D" w14:textId="77777777" w:rsidR="00C45DAB" w:rsidRPr="00C76BEE" w:rsidRDefault="00C76BEE" w:rsidP="00C76BEE">
      <w:pPr>
        <w:rPr>
          <w:rFonts w:ascii="Arial" w:hAnsi="Arial" w:cs="Arial"/>
          <w:color w:val="2E74B5" w:themeColor="accent1" w:themeShade="BF"/>
          <w:sz w:val="28"/>
          <w:szCs w:val="28"/>
        </w:rPr>
      </w:pPr>
      <w:r w:rsidRPr="00C76BEE">
        <w:rPr>
          <w:rFonts w:ascii="Arial" w:hAnsi="Arial" w:cs="Arial"/>
          <w:color w:val="2E74B5" w:themeColor="accent1" w:themeShade="BF"/>
          <w:sz w:val="28"/>
          <w:szCs w:val="28"/>
        </w:rPr>
        <w:t xml:space="preserve">Care of the employee or </w:t>
      </w:r>
      <w:r>
        <w:rPr>
          <w:rFonts w:ascii="Arial" w:hAnsi="Arial" w:cs="Arial"/>
          <w:color w:val="2E74B5" w:themeColor="accent1" w:themeShade="BF"/>
          <w:sz w:val="28"/>
          <w:szCs w:val="28"/>
        </w:rPr>
        <w:t>the</w:t>
      </w:r>
      <w:r w:rsidRPr="00C76BEE">
        <w:rPr>
          <w:rFonts w:ascii="Arial" w:hAnsi="Arial" w:cs="Arial"/>
          <w:color w:val="2E74B5" w:themeColor="accent1" w:themeShade="BF"/>
          <w:sz w:val="28"/>
          <w:szCs w:val="28"/>
        </w:rPr>
        <w:t xml:space="preserve"> employee’s family member</w:t>
      </w:r>
    </w:p>
    <w:p w14:paraId="648F9561" w14:textId="77777777" w:rsidR="00C76BEE" w:rsidRDefault="00C76BEE" w:rsidP="00C76BEE">
      <w:pPr>
        <w:pStyle w:val="ListParagraph"/>
        <w:numPr>
          <w:ilvl w:val="0"/>
          <w:numId w:val="3"/>
        </w:numPr>
        <w:rPr>
          <w:rFonts w:ascii="Arial" w:hAnsi="Arial" w:cs="Arial"/>
          <w:color w:val="000000" w:themeColor="text1"/>
        </w:rPr>
      </w:pPr>
      <w:r>
        <w:rPr>
          <w:rFonts w:ascii="Arial" w:hAnsi="Arial" w:cs="Arial"/>
          <w:color w:val="000000" w:themeColor="text1"/>
        </w:rPr>
        <w:t>Employees may use their accrued, unused paid sick leave hours to care for</w:t>
      </w:r>
      <w:r w:rsidRPr="00B43815">
        <w:rPr>
          <w:rFonts w:ascii="Arial" w:hAnsi="Arial" w:cs="Arial"/>
          <w:color w:val="000000" w:themeColor="text1"/>
        </w:rPr>
        <w:t xml:space="preserve"> themselves</w:t>
      </w:r>
      <w:r>
        <w:rPr>
          <w:rFonts w:ascii="Arial" w:hAnsi="Arial" w:cs="Arial"/>
          <w:color w:val="000000" w:themeColor="text1"/>
        </w:rPr>
        <w:t xml:space="preserve"> or a </w:t>
      </w:r>
      <w:r w:rsidRPr="00C76BEE">
        <w:rPr>
          <w:rFonts w:ascii="Arial" w:hAnsi="Arial" w:cs="Arial"/>
          <w:color w:val="000000" w:themeColor="text1"/>
          <w:u w:val="single"/>
        </w:rPr>
        <w:t>family member</w:t>
      </w:r>
      <w:r w:rsidR="001302C3" w:rsidRPr="001302C3">
        <w:rPr>
          <w:rFonts w:ascii="Arial" w:hAnsi="Arial" w:cs="Arial"/>
          <w:color w:val="000000" w:themeColor="text1"/>
        </w:rPr>
        <w:t xml:space="preserve"> (definition below)</w:t>
      </w:r>
      <w:r w:rsidRPr="001302C3">
        <w:rPr>
          <w:rFonts w:ascii="Arial" w:hAnsi="Arial" w:cs="Arial"/>
          <w:color w:val="000000" w:themeColor="text1"/>
        </w:rPr>
        <w:t xml:space="preserve"> </w:t>
      </w:r>
      <w:r>
        <w:rPr>
          <w:rFonts w:ascii="Arial" w:hAnsi="Arial" w:cs="Arial"/>
          <w:color w:val="000000" w:themeColor="text1"/>
        </w:rPr>
        <w:t xml:space="preserve">for: </w:t>
      </w:r>
    </w:p>
    <w:p w14:paraId="73628B7E" w14:textId="77777777" w:rsid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M</w:t>
      </w:r>
      <w:r w:rsidRPr="00C76BEE">
        <w:rPr>
          <w:rFonts w:ascii="Arial" w:hAnsi="Arial" w:cs="Arial"/>
          <w:color w:val="000000" w:themeColor="text1"/>
        </w:rPr>
        <w:t>ental or physical illness</w:t>
      </w:r>
      <w:r>
        <w:rPr>
          <w:rFonts w:ascii="Arial" w:hAnsi="Arial" w:cs="Arial"/>
          <w:color w:val="000000" w:themeColor="text1"/>
        </w:rPr>
        <w:t>es, injuries</w:t>
      </w:r>
      <w:r w:rsidRPr="00C76BEE">
        <w:rPr>
          <w:rFonts w:ascii="Arial" w:hAnsi="Arial" w:cs="Arial"/>
          <w:color w:val="000000" w:themeColor="text1"/>
        </w:rPr>
        <w:t>, or health condition</w:t>
      </w:r>
      <w:r>
        <w:rPr>
          <w:rFonts w:ascii="Arial" w:hAnsi="Arial" w:cs="Arial"/>
          <w:color w:val="000000" w:themeColor="text1"/>
        </w:rPr>
        <w:t>s</w:t>
      </w:r>
      <w:r w:rsidRPr="00C76BEE">
        <w:rPr>
          <w:rFonts w:ascii="Arial" w:hAnsi="Arial" w:cs="Arial"/>
          <w:color w:val="000000" w:themeColor="text1"/>
        </w:rPr>
        <w:t xml:space="preserve">; </w:t>
      </w:r>
    </w:p>
    <w:p w14:paraId="268E5823" w14:textId="77777777" w:rsid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The need f</w:t>
      </w:r>
      <w:r w:rsidRPr="00C76BEE">
        <w:rPr>
          <w:rFonts w:ascii="Arial" w:hAnsi="Arial" w:cs="Arial"/>
          <w:color w:val="000000" w:themeColor="text1"/>
        </w:rPr>
        <w:t>or medical dia</w:t>
      </w:r>
      <w:r>
        <w:rPr>
          <w:rFonts w:ascii="Arial" w:hAnsi="Arial" w:cs="Arial"/>
          <w:color w:val="000000" w:themeColor="text1"/>
        </w:rPr>
        <w:t xml:space="preserve">gnosis, care, or treatment of </w:t>
      </w:r>
      <w:r w:rsidRPr="00C76BEE">
        <w:rPr>
          <w:rFonts w:ascii="Arial" w:hAnsi="Arial" w:cs="Arial"/>
          <w:color w:val="000000" w:themeColor="text1"/>
        </w:rPr>
        <w:t>mental or physical illness</w:t>
      </w:r>
      <w:r>
        <w:rPr>
          <w:rFonts w:ascii="Arial" w:hAnsi="Arial" w:cs="Arial"/>
          <w:color w:val="000000" w:themeColor="text1"/>
        </w:rPr>
        <w:t>es, injuries</w:t>
      </w:r>
      <w:r w:rsidRPr="00C76BEE">
        <w:rPr>
          <w:rFonts w:ascii="Arial" w:hAnsi="Arial" w:cs="Arial"/>
          <w:color w:val="000000" w:themeColor="text1"/>
        </w:rPr>
        <w:t>, or h</w:t>
      </w:r>
      <w:r>
        <w:rPr>
          <w:rFonts w:ascii="Arial" w:hAnsi="Arial" w:cs="Arial"/>
          <w:color w:val="000000" w:themeColor="text1"/>
        </w:rPr>
        <w:t xml:space="preserve">ealth conditions; or </w:t>
      </w:r>
    </w:p>
    <w:p w14:paraId="3DD7F7D4" w14:textId="77777777" w:rsidR="00C76BEE" w:rsidRP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The need for preventive medical care.</w:t>
      </w:r>
      <w:r w:rsidR="005D0A16">
        <w:rPr>
          <w:rFonts w:ascii="Arial" w:hAnsi="Arial" w:cs="Arial"/>
          <w:color w:val="000000" w:themeColor="text1"/>
        </w:rPr>
        <w:br/>
      </w:r>
    </w:p>
    <w:p w14:paraId="214B53F0" w14:textId="77777777" w:rsidR="00C76BEE" w:rsidRDefault="00C76BEE" w:rsidP="00C76BEE">
      <w:pPr>
        <w:pStyle w:val="ListParagraph"/>
        <w:numPr>
          <w:ilvl w:val="0"/>
          <w:numId w:val="3"/>
        </w:numPr>
        <w:rPr>
          <w:rFonts w:ascii="Arial" w:hAnsi="Arial" w:cs="Arial"/>
          <w:color w:val="000000" w:themeColor="text1"/>
        </w:rPr>
      </w:pPr>
      <w:r>
        <w:rPr>
          <w:rFonts w:ascii="Arial" w:hAnsi="Arial" w:cs="Arial"/>
          <w:color w:val="000000" w:themeColor="text1"/>
        </w:rPr>
        <w:t>For the use of paid sick leave for an employee’s family member, family member is defined as:</w:t>
      </w:r>
    </w:p>
    <w:p w14:paraId="61DFE272" w14:textId="77777777" w:rsid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A child</w:t>
      </w:r>
      <w:r w:rsidR="001302C3">
        <w:rPr>
          <w:rFonts w:ascii="Arial" w:hAnsi="Arial" w:cs="Arial"/>
          <w:color w:val="000000" w:themeColor="text1"/>
        </w:rPr>
        <w:t>;</w:t>
      </w:r>
    </w:p>
    <w:p w14:paraId="64FF1B75" w14:textId="77777777" w:rsidR="00C76BEE" w:rsidRPr="00C76BEE" w:rsidRDefault="00B43815" w:rsidP="00C76BEE">
      <w:pPr>
        <w:pStyle w:val="ListParagraph"/>
        <w:numPr>
          <w:ilvl w:val="2"/>
          <w:numId w:val="3"/>
        </w:numPr>
        <w:rPr>
          <w:rFonts w:ascii="Arial" w:hAnsi="Arial" w:cs="Arial"/>
          <w:color w:val="000000" w:themeColor="text1"/>
        </w:rPr>
      </w:pPr>
      <w:r>
        <w:rPr>
          <w:rFonts w:ascii="Arial" w:hAnsi="Arial" w:cs="Arial"/>
          <w:color w:val="000000" w:themeColor="text1"/>
        </w:rPr>
        <w:t>I</w:t>
      </w:r>
      <w:r w:rsidR="00C76BEE" w:rsidRPr="00C76BEE">
        <w:rPr>
          <w:rFonts w:ascii="Arial" w:hAnsi="Arial" w:cs="Arial"/>
          <w:color w:val="000000" w:themeColor="text1"/>
        </w:rPr>
        <w:t>ncluding a biological, adopted, or foster child, stepchild, or a child to whom the employee stands in loco parentis, is a legal guardian, or is a de facto parent, regardl</w:t>
      </w:r>
      <w:r w:rsidR="001302C3">
        <w:rPr>
          <w:rFonts w:ascii="Arial" w:hAnsi="Arial" w:cs="Arial"/>
          <w:color w:val="000000" w:themeColor="text1"/>
        </w:rPr>
        <w:t>ess of age or dependency status</w:t>
      </w:r>
    </w:p>
    <w:p w14:paraId="29CD54DC" w14:textId="77777777" w:rsidR="001302C3"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 xml:space="preserve">A </w:t>
      </w:r>
      <w:r w:rsidR="001302C3">
        <w:rPr>
          <w:rFonts w:ascii="Arial" w:hAnsi="Arial" w:cs="Arial"/>
          <w:color w:val="000000" w:themeColor="text1"/>
        </w:rPr>
        <w:t>parent;</w:t>
      </w:r>
    </w:p>
    <w:p w14:paraId="453D5157" w14:textId="77777777" w:rsidR="00C76BEE" w:rsidRPr="00C76BEE" w:rsidRDefault="001302C3" w:rsidP="001302C3">
      <w:pPr>
        <w:pStyle w:val="ListParagraph"/>
        <w:numPr>
          <w:ilvl w:val="2"/>
          <w:numId w:val="3"/>
        </w:numPr>
        <w:rPr>
          <w:rFonts w:ascii="Arial" w:hAnsi="Arial" w:cs="Arial"/>
          <w:color w:val="000000" w:themeColor="text1"/>
        </w:rPr>
      </w:pPr>
      <w:r>
        <w:rPr>
          <w:rFonts w:ascii="Arial" w:hAnsi="Arial" w:cs="Arial"/>
          <w:color w:val="000000" w:themeColor="text1"/>
        </w:rPr>
        <w:t xml:space="preserve">Including a </w:t>
      </w:r>
      <w:r w:rsidR="00C76BEE" w:rsidRPr="00C76BEE">
        <w:rPr>
          <w:rFonts w:ascii="Arial" w:hAnsi="Arial" w:cs="Arial"/>
          <w:color w:val="000000" w:themeColor="text1"/>
        </w:rPr>
        <w:t xml:space="preserve">biological, adoptive, de facto, or foster parent, stepparent, or legal guardian of an employee or the employee's spouse or registered </w:t>
      </w:r>
      <w:r w:rsidR="00C76BEE" w:rsidRPr="00C76BEE">
        <w:rPr>
          <w:rFonts w:ascii="Arial" w:hAnsi="Arial" w:cs="Arial"/>
          <w:color w:val="000000" w:themeColor="text1"/>
        </w:rPr>
        <w:lastRenderedPageBreak/>
        <w:t>domestic partner, or a person who stood in loco parentis when</w:t>
      </w:r>
      <w:r>
        <w:rPr>
          <w:rFonts w:ascii="Arial" w:hAnsi="Arial" w:cs="Arial"/>
          <w:color w:val="000000" w:themeColor="text1"/>
        </w:rPr>
        <w:t xml:space="preserve"> the employee was a minor child</w:t>
      </w:r>
    </w:p>
    <w:p w14:paraId="5C665324" w14:textId="77777777" w:rsidR="00C76BEE" w:rsidRPr="00C76BEE"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A spouse;</w:t>
      </w:r>
    </w:p>
    <w:p w14:paraId="5C90726E" w14:textId="77777777" w:rsidR="00C76BEE" w:rsidRPr="00C76BEE"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A registered domestic partner;</w:t>
      </w:r>
    </w:p>
    <w:p w14:paraId="2C82C472" w14:textId="77777777" w:rsidR="00C76BEE" w:rsidRPr="00C76BEE"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A grandparent;</w:t>
      </w:r>
    </w:p>
    <w:p w14:paraId="2FB72521" w14:textId="77777777" w:rsidR="001302C3" w:rsidRPr="001302C3" w:rsidRDefault="00C76BEE" w:rsidP="001302C3">
      <w:pPr>
        <w:pStyle w:val="ListParagraph"/>
        <w:numPr>
          <w:ilvl w:val="1"/>
          <w:numId w:val="3"/>
        </w:numPr>
        <w:rPr>
          <w:rFonts w:ascii="Arial" w:hAnsi="Arial" w:cs="Arial"/>
          <w:color w:val="000000" w:themeColor="text1"/>
        </w:rPr>
      </w:pPr>
      <w:r w:rsidRPr="00C76BEE">
        <w:rPr>
          <w:rFonts w:ascii="Arial" w:hAnsi="Arial" w:cs="Arial"/>
          <w:color w:val="000000" w:themeColor="text1"/>
        </w:rPr>
        <w:t>A grandchild; or</w:t>
      </w:r>
    </w:p>
    <w:p w14:paraId="2018230E" w14:textId="77777777" w:rsidR="00C76BEE" w:rsidRPr="001302C3" w:rsidRDefault="00C76BEE" w:rsidP="001302C3">
      <w:pPr>
        <w:pStyle w:val="ListParagraph"/>
        <w:numPr>
          <w:ilvl w:val="1"/>
          <w:numId w:val="3"/>
        </w:numPr>
        <w:rPr>
          <w:rFonts w:ascii="Arial" w:hAnsi="Arial" w:cs="Arial"/>
          <w:color w:val="000000" w:themeColor="text1"/>
        </w:rPr>
      </w:pPr>
      <w:r w:rsidRPr="00C76BEE">
        <w:rPr>
          <w:rFonts w:ascii="Arial" w:hAnsi="Arial" w:cs="Arial"/>
          <w:color w:val="000000" w:themeColor="text1"/>
        </w:rPr>
        <w:t>A sibling.</w:t>
      </w:r>
      <w:r w:rsidR="002162AD">
        <w:rPr>
          <w:rFonts w:ascii="Arial" w:hAnsi="Arial" w:cs="Arial"/>
          <w:color w:val="000000" w:themeColor="text1"/>
        </w:rPr>
        <w:br/>
      </w:r>
    </w:p>
    <w:p w14:paraId="59058F2D" w14:textId="77777777" w:rsidR="00C76BEE" w:rsidRPr="00C76BEE" w:rsidRDefault="00C76BEE" w:rsidP="00C76BEE">
      <w:pPr>
        <w:rPr>
          <w:rFonts w:ascii="Arial" w:hAnsi="Arial" w:cs="Arial"/>
          <w:color w:val="2E74B5" w:themeColor="accent1" w:themeShade="BF"/>
          <w:sz w:val="28"/>
          <w:szCs w:val="28"/>
        </w:rPr>
      </w:pPr>
      <w:r w:rsidRPr="00C76BEE">
        <w:rPr>
          <w:rFonts w:ascii="Arial" w:hAnsi="Arial" w:cs="Arial"/>
          <w:color w:val="2E74B5" w:themeColor="accent1" w:themeShade="BF"/>
          <w:sz w:val="28"/>
          <w:szCs w:val="28"/>
        </w:rPr>
        <w:t xml:space="preserve">Closure of the company or the employee’s child’s school or place of care </w:t>
      </w:r>
    </w:p>
    <w:p w14:paraId="455288F0" w14:textId="77777777" w:rsidR="001302C3" w:rsidRDefault="001302C3" w:rsidP="001302C3">
      <w:pPr>
        <w:pStyle w:val="ListParagraph"/>
        <w:numPr>
          <w:ilvl w:val="0"/>
          <w:numId w:val="3"/>
        </w:numPr>
        <w:rPr>
          <w:rFonts w:ascii="Arial" w:hAnsi="Arial" w:cs="Arial"/>
          <w:color w:val="000000" w:themeColor="text1"/>
        </w:rPr>
      </w:pPr>
      <w:r>
        <w:rPr>
          <w:rFonts w:ascii="Arial" w:hAnsi="Arial" w:cs="Arial"/>
          <w:color w:val="000000" w:themeColor="text1"/>
        </w:rPr>
        <w:t>Employees may use their accrued, unused paid sick leave w</w:t>
      </w:r>
      <w:r w:rsidRPr="001302C3">
        <w:rPr>
          <w:rFonts w:ascii="Arial" w:hAnsi="Arial" w:cs="Arial"/>
          <w:color w:val="000000" w:themeColor="text1"/>
        </w:rPr>
        <w:t xml:space="preserve">hen </w:t>
      </w:r>
      <w:r w:rsidRPr="001302C3">
        <w:rPr>
          <w:rFonts w:ascii="Arial" w:hAnsi="Arial" w:cs="Arial"/>
          <w:b/>
          <w:color w:val="000000" w:themeColor="text1"/>
        </w:rPr>
        <w:t xml:space="preserve">[company name] </w:t>
      </w:r>
      <w:r w:rsidRPr="001302C3">
        <w:rPr>
          <w:rFonts w:ascii="Arial" w:hAnsi="Arial" w:cs="Arial"/>
          <w:color w:val="000000" w:themeColor="text1"/>
        </w:rPr>
        <w:t>has been closed by order of a public officia</w:t>
      </w:r>
      <w:r w:rsidR="005D0A16">
        <w:rPr>
          <w:rFonts w:ascii="Arial" w:hAnsi="Arial" w:cs="Arial"/>
          <w:color w:val="000000" w:themeColor="text1"/>
        </w:rPr>
        <w:t>l for any health-related reason; or</w:t>
      </w:r>
      <w:r w:rsidRPr="001302C3">
        <w:rPr>
          <w:rFonts w:ascii="Arial" w:hAnsi="Arial" w:cs="Arial"/>
          <w:color w:val="000000" w:themeColor="text1"/>
        </w:rPr>
        <w:t xml:space="preserve"> </w:t>
      </w:r>
      <w:r w:rsidR="005D0A16">
        <w:rPr>
          <w:rFonts w:ascii="Arial" w:hAnsi="Arial" w:cs="Arial"/>
          <w:color w:val="000000" w:themeColor="text1"/>
        </w:rPr>
        <w:br/>
      </w:r>
      <w:r w:rsidRPr="001302C3">
        <w:rPr>
          <w:rFonts w:ascii="Arial" w:hAnsi="Arial" w:cs="Arial"/>
          <w:color w:val="000000" w:themeColor="text1"/>
        </w:rPr>
        <w:t xml:space="preserve"> </w:t>
      </w:r>
    </w:p>
    <w:p w14:paraId="0A5C45FE" w14:textId="77777777" w:rsidR="001302C3" w:rsidRPr="001302C3" w:rsidRDefault="001302C3" w:rsidP="001302C3">
      <w:pPr>
        <w:pStyle w:val="ListParagraph"/>
        <w:numPr>
          <w:ilvl w:val="0"/>
          <w:numId w:val="3"/>
        </w:numPr>
        <w:rPr>
          <w:rFonts w:ascii="Arial" w:hAnsi="Arial" w:cs="Arial"/>
          <w:color w:val="000000" w:themeColor="text1"/>
        </w:rPr>
      </w:pPr>
      <w:r>
        <w:rPr>
          <w:rFonts w:ascii="Arial" w:hAnsi="Arial" w:cs="Arial"/>
          <w:color w:val="000000" w:themeColor="text1"/>
        </w:rPr>
        <w:t>W</w:t>
      </w:r>
      <w:r w:rsidRPr="001302C3">
        <w:rPr>
          <w:rFonts w:ascii="Arial" w:hAnsi="Arial" w:cs="Arial"/>
          <w:color w:val="000000" w:themeColor="text1"/>
        </w:rPr>
        <w:t>hen an employee's child's school or place of care has been closed by order of a public official for any health-related reason</w:t>
      </w:r>
      <w:r>
        <w:rPr>
          <w:rFonts w:ascii="Arial" w:hAnsi="Arial" w:cs="Arial"/>
          <w:color w:val="000000" w:themeColor="text1"/>
        </w:rPr>
        <w:t>.</w:t>
      </w:r>
    </w:p>
    <w:p w14:paraId="10F5DCD8" w14:textId="77777777" w:rsidR="00C76BEE" w:rsidRPr="00C76BEE" w:rsidRDefault="001302C3" w:rsidP="001302C3">
      <w:pPr>
        <w:pStyle w:val="ListParagraph"/>
        <w:numPr>
          <w:ilvl w:val="1"/>
          <w:numId w:val="3"/>
        </w:numPr>
        <w:rPr>
          <w:rFonts w:ascii="Arial" w:hAnsi="Arial" w:cs="Arial"/>
          <w:color w:val="000000" w:themeColor="text1"/>
        </w:rPr>
      </w:pPr>
      <w:r>
        <w:rPr>
          <w:rFonts w:ascii="Arial" w:hAnsi="Arial" w:cs="Arial"/>
          <w:color w:val="000000" w:themeColor="text1"/>
        </w:rPr>
        <w:t>Pleas</w:t>
      </w:r>
      <w:r w:rsidR="005D0A16">
        <w:rPr>
          <w:rFonts w:ascii="Arial" w:hAnsi="Arial" w:cs="Arial"/>
          <w:color w:val="000000" w:themeColor="text1"/>
        </w:rPr>
        <w:t>e see the definition of “child”</w:t>
      </w:r>
      <w:r>
        <w:rPr>
          <w:rFonts w:ascii="Arial" w:hAnsi="Arial" w:cs="Arial"/>
          <w:color w:val="000000" w:themeColor="text1"/>
        </w:rPr>
        <w:t xml:space="preserve"> in the previous section.</w:t>
      </w:r>
      <w:r w:rsidR="002162AD">
        <w:rPr>
          <w:rFonts w:ascii="Arial" w:hAnsi="Arial" w:cs="Arial"/>
          <w:color w:val="000000" w:themeColor="text1"/>
        </w:rPr>
        <w:br/>
      </w:r>
    </w:p>
    <w:p w14:paraId="43260D74" w14:textId="77777777" w:rsidR="00C76BEE" w:rsidRPr="00C76BEE" w:rsidRDefault="001302C3" w:rsidP="00C76BEE">
      <w:pPr>
        <w:rPr>
          <w:rFonts w:ascii="Arial" w:hAnsi="Arial" w:cs="Arial"/>
          <w:color w:val="2E74B5" w:themeColor="accent1" w:themeShade="BF"/>
          <w:sz w:val="28"/>
          <w:szCs w:val="28"/>
        </w:rPr>
      </w:pPr>
      <w:r>
        <w:rPr>
          <w:rFonts w:ascii="Arial" w:hAnsi="Arial" w:cs="Arial"/>
          <w:color w:val="2E74B5" w:themeColor="accent1" w:themeShade="BF"/>
          <w:sz w:val="28"/>
          <w:szCs w:val="28"/>
        </w:rPr>
        <w:t>To</w:t>
      </w:r>
      <w:r w:rsidR="00C76BEE" w:rsidRPr="00C76BEE">
        <w:rPr>
          <w:rFonts w:ascii="Arial" w:hAnsi="Arial" w:cs="Arial"/>
          <w:color w:val="2E74B5" w:themeColor="accent1" w:themeShade="BF"/>
          <w:sz w:val="28"/>
          <w:szCs w:val="28"/>
        </w:rPr>
        <w:t xml:space="preserve"> address issues related to domestic violence</w:t>
      </w:r>
      <w:r w:rsidR="00FA2CD9">
        <w:rPr>
          <w:rFonts w:ascii="Arial" w:hAnsi="Arial" w:cs="Arial"/>
          <w:color w:val="2E74B5" w:themeColor="accent1" w:themeShade="BF"/>
          <w:sz w:val="28"/>
          <w:szCs w:val="28"/>
        </w:rPr>
        <w:t>, sexual assault, or stalking</w:t>
      </w:r>
    </w:p>
    <w:p w14:paraId="25DF03D1" w14:textId="77777777" w:rsidR="0064323C" w:rsidRDefault="0064323C" w:rsidP="0064323C">
      <w:pPr>
        <w:pStyle w:val="ListParagraph"/>
        <w:numPr>
          <w:ilvl w:val="0"/>
          <w:numId w:val="3"/>
        </w:numPr>
        <w:rPr>
          <w:rFonts w:ascii="Arial" w:hAnsi="Arial" w:cs="Arial"/>
          <w:color w:val="000000" w:themeColor="text1"/>
        </w:rPr>
      </w:pPr>
      <w:r>
        <w:rPr>
          <w:rFonts w:ascii="Arial" w:hAnsi="Arial" w:cs="Arial"/>
          <w:color w:val="000000" w:themeColor="text1"/>
        </w:rPr>
        <w:t>Employees may use their accrued, unused paid sick leave to:</w:t>
      </w:r>
    </w:p>
    <w:p w14:paraId="77A2393F"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Seek</w:t>
      </w:r>
      <w:r w:rsidRPr="0064323C">
        <w:rPr>
          <w:rFonts w:ascii="Arial" w:hAnsi="Arial" w:cs="Arial"/>
          <w:color w:val="000000" w:themeColor="text1"/>
        </w:rPr>
        <w:t xml:space="preserve"> legal or law enforcement assistance or remedies to ensure the health and safety of </w:t>
      </w:r>
      <w:r>
        <w:rPr>
          <w:rFonts w:ascii="Arial" w:hAnsi="Arial" w:cs="Arial"/>
          <w:color w:val="000000" w:themeColor="text1"/>
        </w:rPr>
        <w:t>the employee and their family members including, but not limited to: P</w:t>
      </w:r>
      <w:r w:rsidRPr="0064323C">
        <w:rPr>
          <w:rFonts w:ascii="Arial" w:hAnsi="Arial" w:cs="Arial"/>
          <w:color w:val="000000" w:themeColor="text1"/>
        </w:rPr>
        <w:t>reparing for, or participating in, any civil or criminal legal proceeding related to or derived from domestic violenc</w:t>
      </w:r>
      <w:r>
        <w:rPr>
          <w:rFonts w:ascii="Arial" w:hAnsi="Arial" w:cs="Arial"/>
          <w:color w:val="000000" w:themeColor="text1"/>
        </w:rPr>
        <w:t>e, sexual assault, or stalking;</w:t>
      </w:r>
    </w:p>
    <w:p w14:paraId="257B1B4D"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Seek</w:t>
      </w:r>
      <w:r w:rsidRPr="0064323C">
        <w:rPr>
          <w:rFonts w:ascii="Arial" w:hAnsi="Arial" w:cs="Arial"/>
          <w:color w:val="000000" w:themeColor="text1"/>
        </w:rPr>
        <w:t xml:space="preserve"> treatment by a health care provider for physical or mental injuries caused by domestic violen</w:t>
      </w:r>
      <w:r>
        <w:rPr>
          <w:rFonts w:ascii="Arial" w:hAnsi="Arial" w:cs="Arial"/>
          <w:color w:val="000000" w:themeColor="text1"/>
        </w:rPr>
        <w:t>ce, sexual assault, or stalking;</w:t>
      </w:r>
    </w:p>
    <w:p w14:paraId="7ED324B9"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 xml:space="preserve">Attend </w:t>
      </w:r>
      <w:r w:rsidRPr="0064323C">
        <w:rPr>
          <w:rFonts w:ascii="Arial" w:hAnsi="Arial" w:cs="Arial"/>
          <w:color w:val="000000" w:themeColor="text1"/>
        </w:rPr>
        <w:t xml:space="preserve">health care treatment for a victim who </w:t>
      </w:r>
      <w:r>
        <w:rPr>
          <w:rFonts w:ascii="Arial" w:hAnsi="Arial" w:cs="Arial"/>
          <w:color w:val="000000" w:themeColor="text1"/>
        </w:rPr>
        <w:t>is the employee's family member;</w:t>
      </w:r>
    </w:p>
    <w:p w14:paraId="0534BF8D"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Obtain, or assist</w:t>
      </w:r>
      <w:r w:rsidRPr="0064323C">
        <w:rPr>
          <w:rFonts w:ascii="Arial" w:hAnsi="Arial" w:cs="Arial"/>
          <w:color w:val="000000" w:themeColor="text1"/>
        </w:rPr>
        <w:t xml:space="preserve"> the employee's family member(s</w:t>
      </w:r>
      <w:r>
        <w:rPr>
          <w:rFonts w:ascii="Arial" w:hAnsi="Arial" w:cs="Arial"/>
          <w:color w:val="000000" w:themeColor="text1"/>
        </w:rPr>
        <w:t>) in obtaining, services from: A</w:t>
      </w:r>
      <w:r w:rsidRPr="0064323C">
        <w:rPr>
          <w:rFonts w:ascii="Arial" w:hAnsi="Arial" w:cs="Arial"/>
          <w:color w:val="000000" w:themeColor="text1"/>
        </w:rPr>
        <w:t xml:space="preserve"> domestic violence shelter; a rape crisis center; or a social services program for relief from domestic violence, sexual assault, or stalking.</w:t>
      </w:r>
    </w:p>
    <w:p w14:paraId="53A53EE4"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O</w:t>
      </w:r>
      <w:r w:rsidRPr="0064323C">
        <w:rPr>
          <w:rFonts w:ascii="Arial" w:hAnsi="Arial" w:cs="Arial"/>
          <w:color w:val="000000" w:themeColor="text1"/>
        </w:rPr>
        <w:t>btain, or assist a family member in obtaining, mental health counseling related to an incident of domestic violence, sexual assault, or stalking in which the employee or the employee's family member was a victim of domestic violence, sexual assault, or stalking.</w:t>
      </w:r>
    </w:p>
    <w:p w14:paraId="056A934A" w14:textId="77777777" w:rsidR="0064323C" w:rsidRDefault="0064323C" w:rsidP="0064323C">
      <w:pPr>
        <w:pStyle w:val="ListParagraph"/>
        <w:numPr>
          <w:ilvl w:val="1"/>
          <w:numId w:val="3"/>
        </w:numPr>
        <w:rPr>
          <w:rFonts w:ascii="Arial" w:hAnsi="Arial" w:cs="Arial"/>
          <w:color w:val="000000" w:themeColor="text1"/>
        </w:rPr>
      </w:pPr>
      <w:r w:rsidRPr="0064323C">
        <w:rPr>
          <w:rFonts w:ascii="Arial" w:hAnsi="Arial" w:cs="Arial"/>
          <w:color w:val="000000" w:themeColor="text1"/>
        </w:rPr>
        <w:t>Participating, for the employee or for the employee's family member(s), in: safety planning; or temporary or permanent relocation; or other actions to increase the safety from future incidents of domestic violence, sexual assault, or stalking.</w:t>
      </w:r>
    </w:p>
    <w:p w14:paraId="64A124EB" w14:textId="77777777" w:rsidR="005D0A16" w:rsidRPr="0064323C" w:rsidRDefault="005D0A16" w:rsidP="005D0A16">
      <w:pPr>
        <w:pStyle w:val="ListParagraph"/>
        <w:ind w:left="1440"/>
        <w:rPr>
          <w:rFonts w:ascii="Arial" w:hAnsi="Arial" w:cs="Arial"/>
          <w:color w:val="000000" w:themeColor="text1"/>
        </w:rPr>
      </w:pPr>
    </w:p>
    <w:p w14:paraId="15123D91" w14:textId="1E9B562C" w:rsidR="00C76BEE" w:rsidRDefault="0064323C" w:rsidP="00C76BEE">
      <w:pPr>
        <w:pStyle w:val="ListParagraph"/>
        <w:numPr>
          <w:ilvl w:val="0"/>
          <w:numId w:val="3"/>
        </w:numPr>
        <w:rPr>
          <w:rFonts w:ascii="Arial" w:hAnsi="Arial" w:cs="Arial"/>
          <w:color w:val="000000" w:themeColor="text1"/>
        </w:rPr>
      </w:pPr>
      <w:r>
        <w:rPr>
          <w:rFonts w:ascii="Arial" w:hAnsi="Arial" w:cs="Arial"/>
          <w:color w:val="000000" w:themeColor="text1"/>
        </w:rPr>
        <w:t xml:space="preserve">For purposes of leave </w:t>
      </w:r>
      <w:r w:rsidR="00FF78DA">
        <w:rPr>
          <w:rFonts w:ascii="Arial" w:hAnsi="Arial" w:cs="Arial"/>
          <w:color w:val="000000" w:themeColor="text1"/>
        </w:rPr>
        <w:t>related to domestic violence, sexual assault, or stalking</w:t>
      </w:r>
      <w:r>
        <w:rPr>
          <w:rFonts w:ascii="Arial" w:hAnsi="Arial" w:cs="Arial"/>
          <w:color w:val="000000" w:themeColor="text1"/>
        </w:rPr>
        <w:t xml:space="preserve">, </w:t>
      </w:r>
      <w:r w:rsidRPr="0064323C">
        <w:rPr>
          <w:rFonts w:ascii="Arial" w:hAnsi="Arial" w:cs="Arial"/>
          <w:color w:val="000000" w:themeColor="text1"/>
          <w:u w:val="single"/>
        </w:rPr>
        <w:t>family member</w:t>
      </w:r>
      <w:r>
        <w:rPr>
          <w:rFonts w:ascii="Arial" w:hAnsi="Arial" w:cs="Arial"/>
          <w:color w:val="000000" w:themeColor="text1"/>
        </w:rPr>
        <w:t xml:space="preserve"> has the following definition:</w:t>
      </w:r>
    </w:p>
    <w:p w14:paraId="77D09041" w14:textId="77777777" w:rsid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A</w:t>
      </w:r>
      <w:r w:rsidRPr="0064323C">
        <w:rPr>
          <w:rFonts w:ascii="Arial" w:hAnsi="Arial" w:cs="Arial"/>
          <w:color w:val="000000" w:themeColor="text1"/>
        </w:rPr>
        <w:t>ny individual whose relationship to the employee can be classified as a child, spouse, parent, parent-in-law, grandparent, or person with whom the employee has a dating relationship.</w:t>
      </w:r>
    </w:p>
    <w:p w14:paraId="173B10BE" w14:textId="77777777" w:rsidR="00BE45F3" w:rsidRPr="00B43815" w:rsidRDefault="00B43815" w:rsidP="00BE45F3">
      <w:pPr>
        <w:rPr>
          <w:rFonts w:ascii="Arial" w:hAnsi="Arial" w:cs="Arial"/>
          <w:b/>
          <w:color w:val="000000" w:themeColor="text1"/>
        </w:rPr>
      </w:pPr>
      <w:r w:rsidRPr="00B43815">
        <w:rPr>
          <w:rFonts w:ascii="Arial" w:hAnsi="Arial" w:cs="Arial"/>
          <w:b/>
          <w:noProof/>
          <w:sz w:val="24"/>
          <w:szCs w:val="24"/>
        </w:rPr>
        <w:lastRenderedPageBreak/>
        <mc:AlternateContent>
          <mc:Choice Requires="wps">
            <w:drawing>
              <wp:anchor distT="0" distB="0" distL="114300" distR="114300" simplePos="0" relativeHeight="251670528" behindDoc="0" locked="0" layoutInCell="1" allowOverlap="1" wp14:anchorId="0E705EA7" wp14:editId="07EBDE93">
                <wp:simplePos x="0" y="0"/>
                <wp:positionH relativeFrom="margin">
                  <wp:posOffset>-182880</wp:posOffset>
                </wp:positionH>
                <wp:positionV relativeFrom="paragraph">
                  <wp:posOffset>4107180</wp:posOffset>
                </wp:positionV>
                <wp:extent cx="6461760" cy="1272540"/>
                <wp:effectExtent l="0" t="0" r="15240" b="22860"/>
                <wp:wrapSquare wrapText="bothSides"/>
                <wp:docPr id="13" name="Text Box 13"/>
                <wp:cNvGraphicFramePr/>
                <a:graphic xmlns:a="http://schemas.openxmlformats.org/drawingml/2006/main">
                  <a:graphicData uri="http://schemas.microsoft.com/office/word/2010/wordprocessingShape">
                    <wps:wsp>
                      <wps:cNvSpPr txBox="1"/>
                      <wps:spPr>
                        <a:xfrm>
                          <a:off x="0" y="0"/>
                          <a:ext cx="6461760" cy="127254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501FAA7"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Shared Leave Program </w:t>
                            </w:r>
                          </w:p>
                          <w:p w14:paraId="77F9AB29" w14:textId="77777777" w:rsidR="00653F89" w:rsidRPr="00B7560E" w:rsidRDefault="00653F89" w:rsidP="00BE45F3"/>
                          <w:p w14:paraId="40284393" w14:textId="77777777"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have a shared leave program, insert that policy language here. (A sample reasonable notice policy can be found here: </w:t>
                            </w:r>
                            <w:hyperlink r:id="rId8"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 </w:t>
                            </w:r>
                          </w:p>
                          <w:p w14:paraId="63B525A8"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5363C" id="_x0000_t202" coordsize="21600,21600" o:spt="202" path="m,l,21600r21600,l21600,xe">
                <v:stroke joinstyle="miter"/>
                <v:path gradientshapeok="t" o:connecttype="rect"/>
              </v:shapetype>
              <v:shape id="Text Box 13" o:spid="_x0000_s1026" type="#_x0000_t202" style="position:absolute;margin-left:-14.4pt;margin-top:323.4pt;width:508.8pt;height:100.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" fillcolor="#ffdd9c" strokecolor="#ffc000" strokeweight=".5pt">
                <v:fill color2="#ffd479" rotate="t" colors="0 #ffdd9c;.5 #ffd78e;1 #ffd479" focus="100%" type="gradient">
                  <o:fill v:ext="view" type="gradientUnscaled"/>
                </v:fill>
                <v:textbox>
                  <w:txbxContent>
                    <w:p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Shared Leave Program </w:t>
                      </w:r>
                    </w:p>
                    <w:p w:rsidR="00653F89" w:rsidRPr="00B7560E" w:rsidRDefault="00653F89" w:rsidP="00BE45F3"/>
                    <w:p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have a shared leave program, insert that policy language here. (A sample reasonable notice policy can be found here: </w:t>
                      </w:r>
                      <w:hyperlink r:id="rId9"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 </w:t>
                      </w:r>
                    </w:p>
                    <w:p w:rsidR="00653F89" w:rsidRDefault="00653F89" w:rsidP="00BE45F3"/>
                  </w:txbxContent>
                </v:textbox>
                <w10:wrap type="square" anchorx="margin"/>
              </v:shape>
            </w:pict>
          </mc:Fallback>
        </mc:AlternateContent>
      </w:r>
      <w:r w:rsidRPr="00B43815">
        <w:rPr>
          <w:rFonts w:ascii="Arial" w:hAnsi="Arial" w:cs="Arial"/>
          <w:b/>
          <w:noProof/>
          <w:sz w:val="24"/>
          <w:szCs w:val="24"/>
        </w:rPr>
        <mc:AlternateContent>
          <mc:Choice Requires="wps">
            <w:drawing>
              <wp:anchor distT="0" distB="0" distL="114300" distR="114300" simplePos="0" relativeHeight="251668480" behindDoc="0" locked="0" layoutInCell="1" allowOverlap="1" wp14:anchorId="7EC65FD3" wp14:editId="1B572B39">
                <wp:simplePos x="0" y="0"/>
                <wp:positionH relativeFrom="margin">
                  <wp:posOffset>-182880</wp:posOffset>
                </wp:positionH>
                <wp:positionV relativeFrom="paragraph">
                  <wp:posOffset>2857500</wp:posOffset>
                </wp:positionV>
                <wp:extent cx="6461760" cy="1127760"/>
                <wp:effectExtent l="0" t="0" r="15240" b="15240"/>
                <wp:wrapSquare wrapText="bothSides"/>
                <wp:docPr id="12" name="Text Box 12"/>
                <wp:cNvGraphicFramePr/>
                <a:graphic xmlns:a="http://schemas.openxmlformats.org/drawingml/2006/main">
                  <a:graphicData uri="http://schemas.microsoft.com/office/word/2010/wordprocessingShape">
                    <wps:wsp>
                      <wps:cNvSpPr txBox="1"/>
                      <wps:spPr>
                        <a:xfrm>
                          <a:off x="0" y="0"/>
                          <a:ext cx="6461760" cy="112776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1AEE6AB" w14:textId="77777777" w:rsidR="00653F89" w:rsidRPr="00B7560E" w:rsidRDefault="00653F89" w:rsidP="00BE45F3">
                            <w:pPr>
                              <w:rPr>
                                <w:rFonts w:ascii="Arial" w:eastAsiaTheme="majorEastAsia" w:hAnsi="Arial" w:cs="Arial"/>
                                <w:iCs/>
                                <w:color w:val="2E74B5" w:themeColor="accent1" w:themeShade="BF"/>
                              </w:rPr>
                            </w:pPr>
                            <w:r w:rsidRPr="00B7560E">
                              <w:rPr>
                                <w:rFonts w:ascii="Arial" w:eastAsiaTheme="majorEastAsia" w:hAnsi="Arial" w:cs="Arial"/>
                                <w:iCs/>
                                <w:color w:val="2E74B5" w:themeColor="accent1" w:themeShade="BF"/>
                              </w:rPr>
                              <w:t xml:space="preserve">Verification for Absences Exceeding Three Days </w:t>
                            </w:r>
                          </w:p>
                          <w:p w14:paraId="6DD41286" w14:textId="2F46FD92"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If your company would like to require verification for absence</w:t>
                            </w:r>
                            <w:r w:rsidR="008E4CF3">
                              <w:rPr>
                                <w:rFonts w:ascii="Arial" w:hAnsi="Arial" w:cs="Arial"/>
                                <w:color w:val="2E74B5" w:themeColor="accent1" w:themeShade="BF"/>
                              </w:rPr>
                              <w:t>s that exceed</w:t>
                            </w:r>
                            <w:r w:rsidRPr="00B7560E">
                              <w:rPr>
                                <w:rFonts w:ascii="Arial" w:hAnsi="Arial" w:cs="Arial"/>
                                <w:color w:val="2E74B5" w:themeColor="accent1" w:themeShade="BF"/>
                              </w:rPr>
                              <w:t xml:space="preserve"> three days, insert that policy language here. (A sample verification policy can be found here: </w:t>
                            </w:r>
                            <w:hyperlink r:id="rId10"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14:paraId="7BD787CD"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65FD3" id="_x0000_t202" coordsize="21600,21600" o:spt="202" path="m,l,21600r21600,l21600,xe">
                <v:stroke joinstyle="miter"/>
                <v:path gradientshapeok="t" o:connecttype="rect"/>
              </v:shapetype>
              <v:shape id="Text Box 12" o:spid="_x0000_s1027" type="#_x0000_t202" style="position:absolute;margin-left:-14.4pt;margin-top:225pt;width:508.8pt;height:8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" fillcolor="#ffdd9c" strokecolor="#ffc000" strokeweight=".5pt">
                <v:fill color2="#ffd479" rotate="t" colors="0 #ffdd9c;.5 #ffd78e;1 #ffd479" focus="100%" type="gradient">
                  <o:fill v:ext="view" type="gradientUnscaled"/>
                </v:fill>
                <v:textbox>
                  <w:txbxContent>
                    <w:p w14:paraId="41AEE6AB" w14:textId="77777777" w:rsidR="00653F89" w:rsidRPr="00B7560E" w:rsidRDefault="00653F89" w:rsidP="00BE45F3">
                      <w:pPr>
                        <w:rPr>
                          <w:rFonts w:ascii="Arial" w:eastAsiaTheme="majorEastAsia" w:hAnsi="Arial" w:cs="Arial"/>
                          <w:iCs/>
                          <w:color w:val="2E74B5" w:themeColor="accent1" w:themeShade="BF"/>
                        </w:rPr>
                      </w:pPr>
                      <w:r w:rsidRPr="00B7560E">
                        <w:rPr>
                          <w:rFonts w:ascii="Arial" w:eastAsiaTheme="majorEastAsia" w:hAnsi="Arial" w:cs="Arial"/>
                          <w:iCs/>
                          <w:color w:val="2E74B5" w:themeColor="accent1" w:themeShade="BF"/>
                        </w:rPr>
                        <w:t xml:space="preserve">Verification for Absences Exceeding Three Days </w:t>
                      </w:r>
                    </w:p>
                    <w:p w14:paraId="6DD41286" w14:textId="2F46FD92"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If your company would like to require verification for absence</w:t>
                      </w:r>
                      <w:r w:rsidR="008E4CF3">
                        <w:rPr>
                          <w:rFonts w:ascii="Arial" w:hAnsi="Arial" w:cs="Arial"/>
                          <w:color w:val="2E74B5" w:themeColor="accent1" w:themeShade="BF"/>
                        </w:rPr>
                        <w:t>s that exceed</w:t>
                      </w:r>
                      <w:r w:rsidRPr="00B7560E">
                        <w:rPr>
                          <w:rFonts w:ascii="Arial" w:hAnsi="Arial" w:cs="Arial"/>
                          <w:color w:val="2E74B5" w:themeColor="accent1" w:themeShade="BF"/>
                        </w:rPr>
                        <w:t xml:space="preserve"> three days, insert that policy language here. (A sample verification policy can be found here: </w:t>
                      </w:r>
                      <w:hyperlink r:id="rId11"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14:paraId="7BD787CD" w14:textId="77777777" w:rsidR="00653F89" w:rsidRDefault="00653F89" w:rsidP="00BE45F3"/>
                  </w:txbxContent>
                </v:textbox>
                <w10:wrap type="square" anchorx="margin"/>
              </v:shape>
            </w:pict>
          </mc:Fallback>
        </mc:AlternateContent>
      </w:r>
      <w:r w:rsidR="00AE3FFC" w:rsidRPr="00B43815">
        <w:rPr>
          <w:rFonts w:ascii="Arial" w:hAnsi="Arial" w:cs="Arial"/>
          <w:b/>
          <w:noProof/>
          <w:sz w:val="24"/>
          <w:szCs w:val="24"/>
        </w:rPr>
        <mc:AlternateContent>
          <mc:Choice Requires="wps">
            <w:drawing>
              <wp:anchor distT="0" distB="0" distL="114300" distR="114300" simplePos="0" relativeHeight="251664384" behindDoc="0" locked="0" layoutInCell="1" allowOverlap="1" wp14:anchorId="7A21F010" wp14:editId="03038529">
                <wp:simplePos x="0" y="0"/>
                <wp:positionH relativeFrom="column">
                  <wp:posOffset>-182880</wp:posOffset>
                </wp:positionH>
                <wp:positionV relativeFrom="paragraph">
                  <wp:posOffset>0</wp:posOffset>
                </wp:positionV>
                <wp:extent cx="6469380" cy="1356360"/>
                <wp:effectExtent l="0" t="0" r="26670" b="15240"/>
                <wp:wrapSquare wrapText="bothSides"/>
                <wp:docPr id="1" name="Text Box 1"/>
                <wp:cNvGraphicFramePr/>
                <a:graphic xmlns:a="http://schemas.openxmlformats.org/drawingml/2006/main">
                  <a:graphicData uri="http://schemas.microsoft.com/office/word/2010/wordprocessingShape">
                    <wps:wsp>
                      <wps:cNvSpPr txBox="1"/>
                      <wps:spPr>
                        <a:xfrm>
                          <a:off x="0" y="0"/>
                          <a:ext cx="6469380" cy="135636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A569FF2"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Employee Reasonable Notice for the Use of Paid Sick Leave</w:t>
                            </w:r>
                          </w:p>
                          <w:p w14:paraId="3842B153" w14:textId="77777777" w:rsidR="00653F89" w:rsidRPr="00B7560E" w:rsidRDefault="00653F89" w:rsidP="00BE45F3"/>
                          <w:p w14:paraId="71998FA5" w14:textId="77777777" w:rsidR="00653F89" w:rsidRPr="00B7560E" w:rsidRDefault="00653F89" w:rsidP="00BE45F3">
                            <w:pPr>
                              <w:rPr>
                                <w:rFonts w:ascii="Arial" w:hAnsi="Arial" w:cs="Arial"/>
                                <w:color w:val="FF0000"/>
                              </w:rPr>
                            </w:pPr>
                            <w:r w:rsidRPr="00B7560E">
                              <w:rPr>
                                <w:rFonts w:ascii="Arial" w:hAnsi="Arial" w:cs="Arial"/>
                                <w:color w:val="2E74B5" w:themeColor="accent1" w:themeShade="BF"/>
                              </w:rPr>
                              <w:t xml:space="preserve">If your company wants to require that reasonable notice for use of paid sick leave be given, insert that policy here. (A sample reasonable notice policy can be found here: </w:t>
                            </w:r>
                            <w:hyperlink r:id="rId12"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r w:rsidRPr="00B7560E">
                              <w:rPr>
                                <w:rFonts w:ascii="Arial" w:hAnsi="Arial" w:cs="Arial"/>
                                <w:color w:val="FF0000"/>
                              </w:rPr>
                              <w:t xml:space="preserve"> </w:t>
                            </w:r>
                          </w:p>
                          <w:p w14:paraId="2B28AC9F"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CB09" id="Text Box 1" o:spid="_x0000_s1028" type="#_x0000_t202" style="position:absolute;margin-left:-14.4pt;margin-top:0;width:509.4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" fillcolor="#ffdd9c" strokecolor="#ffc000" strokeweight=".5pt">
                <v:fill color2="#ffd479" rotate="t" colors="0 #ffdd9c;.5 #ffd78e;1 #ffd479" focus="100%" type="gradient">
                  <o:fill v:ext="view" type="gradientUnscaled"/>
                </v:fill>
                <v:textbox>
                  <w:txbxContent>
                    <w:p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Employee Reasonable Notice for the Use of Paid Sick Leave</w:t>
                      </w:r>
                    </w:p>
                    <w:p w:rsidR="00653F89" w:rsidRPr="00B7560E" w:rsidRDefault="00653F89" w:rsidP="00BE45F3"/>
                    <w:p w:rsidR="00653F89" w:rsidRPr="00B7560E" w:rsidRDefault="00653F89" w:rsidP="00BE45F3">
                      <w:pPr>
                        <w:rPr>
                          <w:rFonts w:ascii="Arial" w:hAnsi="Arial" w:cs="Arial"/>
                          <w:color w:val="FF0000"/>
                        </w:rPr>
                      </w:pPr>
                      <w:r w:rsidRPr="00B7560E">
                        <w:rPr>
                          <w:rFonts w:ascii="Arial" w:hAnsi="Arial" w:cs="Arial"/>
                          <w:color w:val="2E74B5" w:themeColor="accent1" w:themeShade="BF"/>
                        </w:rPr>
                        <w:t xml:space="preserve">If your company wants to require that reasonable notice for use of paid sick leave be given, insert that policy here. (A sample reasonable notice policy can be found here: </w:t>
                      </w:r>
                      <w:hyperlink r:id="rId13" w:history="1">
                        <w:r w:rsidRPr="00B7560E">
                          <w:rPr>
                            <w:rStyle w:val="Hyperlink"/>
                            <w:rFonts w:ascii="Arial" w:hAnsi="Arial" w:cs="Arial"/>
                          </w:rPr>
                          <w:t>http://www.lni.wa.gov/WorkplaceRights/LeaveBenefits/VacayS</w:t>
                        </w:r>
                        <w:r w:rsidRPr="00B7560E">
                          <w:rPr>
                            <w:rStyle w:val="Hyperlink"/>
                            <w:rFonts w:ascii="Arial" w:hAnsi="Arial" w:cs="Arial"/>
                          </w:rPr>
                          <w:t>i</w:t>
                        </w:r>
                        <w:r w:rsidRPr="00B7560E">
                          <w:rPr>
                            <w:rStyle w:val="Hyperlink"/>
                            <w:rFonts w:ascii="Arial" w:hAnsi="Arial" w:cs="Arial"/>
                          </w:rPr>
                          <w:t>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r w:rsidRPr="00B7560E">
                        <w:rPr>
                          <w:rFonts w:ascii="Arial" w:hAnsi="Arial" w:cs="Arial"/>
                          <w:color w:val="FF0000"/>
                        </w:rPr>
                        <w:t xml:space="preserve"> </w:t>
                      </w:r>
                    </w:p>
                    <w:p w:rsidR="00653F89" w:rsidRDefault="00653F89" w:rsidP="00BE45F3"/>
                  </w:txbxContent>
                </v:textbox>
                <w10:wrap type="square"/>
              </v:shape>
            </w:pict>
          </mc:Fallback>
        </mc:AlternateContent>
      </w:r>
      <w:r w:rsidR="00B7560E" w:rsidRPr="00B43815">
        <w:rPr>
          <w:rFonts w:ascii="Arial" w:hAnsi="Arial" w:cs="Arial"/>
          <w:b/>
          <w:noProof/>
          <w:sz w:val="24"/>
          <w:szCs w:val="24"/>
        </w:rPr>
        <mc:AlternateContent>
          <mc:Choice Requires="wps">
            <w:drawing>
              <wp:anchor distT="0" distB="0" distL="114300" distR="114300" simplePos="0" relativeHeight="251666432" behindDoc="0" locked="0" layoutInCell="1" allowOverlap="1" wp14:anchorId="39182660" wp14:editId="6E84F85B">
                <wp:simplePos x="0" y="0"/>
                <wp:positionH relativeFrom="margin">
                  <wp:posOffset>-182880</wp:posOffset>
                </wp:positionH>
                <wp:positionV relativeFrom="paragraph">
                  <wp:posOffset>1470660</wp:posOffset>
                </wp:positionV>
                <wp:extent cx="6477000" cy="1264920"/>
                <wp:effectExtent l="0" t="0" r="19050" b="11430"/>
                <wp:wrapSquare wrapText="bothSides"/>
                <wp:docPr id="11" name="Text Box 11"/>
                <wp:cNvGraphicFramePr/>
                <a:graphic xmlns:a="http://schemas.openxmlformats.org/drawingml/2006/main">
                  <a:graphicData uri="http://schemas.microsoft.com/office/word/2010/wordprocessingShape">
                    <wps:wsp>
                      <wps:cNvSpPr txBox="1"/>
                      <wps:spPr>
                        <a:xfrm>
                          <a:off x="0" y="0"/>
                          <a:ext cx="6477000" cy="126492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446EAB1"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Frontloading Paid Sick Leave </w:t>
                            </w:r>
                          </w:p>
                          <w:p w14:paraId="4FA653E7" w14:textId="77777777" w:rsidR="00653F89" w:rsidRPr="00B7560E" w:rsidRDefault="00653F89" w:rsidP="00BE45F3"/>
                          <w:p w14:paraId="3AEDA953" w14:textId="77777777"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frontload an employee’s paid sick leave before accrual, insert that policy language here. (A sample frontloading policy can be found here: </w:t>
                            </w:r>
                            <w:hyperlink r:id="rId14"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14:paraId="4A8597EA"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484A" id="Text Box 11" o:spid="_x0000_s1029" type="#_x0000_t202" style="position:absolute;margin-left:-14.4pt;margin-top:115.8pt;width:510pt;height:9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" fillcolor="#ffdd9c" strokecolor="#ffc000" strokeweight=".5pt">
                <v:fill color2="#ffd479" rotate="t" colors="0 #ffdd9c;.5 #ffd78e;1 #ffd479" focus="100%" type="gradient">
                  <o:fill v:ext="view" type="gradientUnscaled"/>
                </v:fill>
                <v:textbox>
                  <w:txbxContent>
                    <w:p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Frontloading Paid Sick Leave </w:t>
                      </w:r>
                    </w:p>
                    <w:p w:rsidR="00653F89" w:rsidRPr="00B7560E" w:rsidRDefault="00653F89" w:rsidP="00BE45F3"/>
                    <w:p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frontload an employee’s paid sick leave before accrual, insert that policy language here. (A sample frontloading policy can be found here: </w:t>
                      </w:r>
                      <w:hyperlink r:id="rId15"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rsidR="00653F89" w:rsidRDefault="00653F89" w:rsidP="00BE45F3"/>
                  </w:txbxContent>
                </v:textbox>
                <w10:wrap type="square" anchorx="margin"/>
              </v:shape>
            </w:pict>
          </mc:Fallback>
        </mc:AlternateContent>
      </w:r>
    </w:p>
    <w:p w14:paraId="4FFDF7B4" w14:textId="77777777" w:rsidR="0064323C" w:rsidRPr="001302C3" w:rsidRDefault="0064323C" w:rsidP="0064323C">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Paid Sick Leave Increments of Use</w:t>
      </w:r>
    </w:p>
    <w:p w14:paraId="5D149472" w14:textId="74D5E0D4" w:rsidR="001E1F19" w:rsidRPr="000906F3" w:rsidRDefault="000906F3" w:rsidP="001E1F19">
      <w:pPr>
        <w:pStyle w:val="ListParagraph"/>
        <w:numPr>
          <w:ilvl w:val="0"/>
          <w:numId w:val="4"/>
        </w:numPr>
        <w:rPr>
          <w:rFonts w:ascii="Arial" w:hAnsi="Arial" w:cs="Arial"/>
          <w:b/>
          <w:color w:val="000000" w:themeColor="text1"/>
        </w:rPr>
      </w:pPr>
      <w:r w:rsidRPr="000906F3">
        <w:rPr>
          <w:rFonts w:ascii="Arial" w:hAnsi="Arial" w:cs="Arial"/>
          <w:b/>
          <w:color w:val="000000" w:themeColor="text1"/>
        </w:rPr>
        <w:t>[Company name]</w:t>
      </w:r>
      <w:r>
        <w:rPr>
          <w:rFonts w:ascii="Arial" w:hAnsi="Arial" w:cs="Arial"/>
          <w:color w:val="000000" w:themeColor="text1"/>
        </w:rPr>
        <w:t xml:space="preserve"> requires</w:t>
      </w:r>
      <w:r w:rsidR="001E1F19" w:rsidRPr="001E1F19">
        <w:rPr>
          <w:rFonts w:ascii="Arial" w:hAnsi="Arial" w:cs="Arial"/>
          <w:color w:val="000000" w:themeColor="text1"/>
        </w:rPr>
        <w:t xml:space="preserve"> employees to use paid sick leave in increments </w:t>
      </w:r>
      <w:r w:rsidR="001E1F19">
        <w:rPr>
          <w:rFonts w:ascii="Arial" w:hAnsi="Arial" w:cs="Arial"/>
          <w:color w:val="000000" w:themeColor="text1"/>
        </w:rPr>
        <w:t xml:space="preserve">of </w:t>
      </w:r>
      <w:r w:rsidR="001E1F19" w:rsidRPr="000906F3">
        <w:rPr>
          <w:rFonts w:ascii="Arial" w:hAnsi="Arial" w:cs="Arial"/>
          <w:b/>
          <w:color w:val="000000" w:themeColor="text1"/>
        </w:rPr>
        <w:t xml:space="preserve">[increments consistent with the employer's payroll system and practices, not to exceed one hour.] </w:t>
      </w:r>
    </w:p>
    <w:p w14:paraId="798FD45E" w14:textId="76593CE9" w:rsidR="001E1F19" w:rsidRPr="00745CAA" w:rsidRDefault="00745CAA" w:rsidP="001E1F19">
      <w:pPr>
        <w:pStyle w:val="ListParagraph"/>
        <w:numPr>
          <w:ilvl w:val="1"/>
          <w:numId w:val="4"/>
        </w:numPr>
        <w:rPr>
          <w:rFonts w:ascii="Arial" w:hAnsi="Arial" w:cs="Arial"/>
          <w:b/>
          <w:color w:val="000000" w:themeColor="text1"/>
        </w:rPr>
      </w:pPr>
      <w:r w:rsidRPr="00745CAA">
        <w:rPr>
          <w:rFonts w:ascii="Arial" w:hAnsi="Arial" w:cs="Arial"/>
          <w:b/>
          <w:color w:val="000000" w:themeColor="text1"/>
        </w:rPr>
        <w:t>[</w:t>
      </w:r>
      <w:r w:rsidR="001E1F19" w:rsidRPr="00745CAA">
        <w:rPr>
          <w:rFonts w:ascii="Arial" w:hAnsi="Arial" w:cs="Arial"/>
          <w:b/>
          <w:color w:val="000000" w:themeColor="text1"/>
        </w:rPr>
        <w:t>For example, if an employer's normal practice is to track increments of work for the purposes of compensation in 15-minute increments, then an employer must allow employees to use paid sic</w:t>
      </w:r>
      <w:r w:rsidRPr="00745CAA">
        <w:rPr>
          <w:rFonts w:ascii="Arial" w:hAnsi="Arial" w:cs="Arial"/>
          <w:b/>
          <w:color w:val="000000" w:themeColor="text1"/>
        </w:rPr>
        <w:t>k leave in 15-minute increments.]</w:t>
      </w:r>
    </w:p>
    <w:p w14:paraId="1DD31D20" w14:textId="77777777" w:rsidR="0064323C" w:rsidRDefault="001E1F19" w:rsidP="001E1F19">
      <w:pPr>
        <w:rPr>
          <w:rFonts w:ascii="Arial" w:hAnsi="Arial" w:cs="Arial"/>
          <w:color w:val="2E74B5" w:themeColor="accent1" w:themeShade="BF"/>
          <w:sz w:val="32"/>
          <w:szCs w:val="32"/>
          <w:u w:val="single"/>
        </w:rPr>
      </w:pPr>
      <w:r w:rsidRPr="001E1F19">
        <w:rPr>
          <w:rFonts w:ascii="Arial" w:hAnsi="Arial" w:cs="Arial"/>
          <w:color w:val="2E74B5" w:themeColor="accent1" w:themeShade="BF"/>
          <w:sz w:val="32"/>
          <w:szCs w:val="32"/>
          <w:u w:val="single"/>
        </w:rPr>
        <w:t>Rate of Pay for Use of Paid Sick Leave</w:t>
      </w:r>
    </w:p>
    <w:p w14:paraId="47111B95" w14:textId="77777777" w:rsidR="001E1F19" w:rsidRDefault="001E1F19" w:rsidP="001E1F19">
      <w:pPr>
        <w:pStyle w:val="ListParagraph"/>
        <w:numPr>
          <w:ilvl w:val="0"/>
          <w:numId w:val="4"/>
        </w:numPr>
        <w:rPr>
          <w:rFonts w:ascii="Arial" w:hAnsi="Arial" w:cs="Arial"/>
        </w:rPr>
      </w:pPr>
      <w:r w:rsidRPr="001E1F19">
        <w:rPr>
          <w:rFonts w:ascii="Arial" w:hAnsi="Arial" w:cs="Arial"/>
        </w:rPr>
        <w:t xml:space="preserve">Employees must be paid their “normal hourly compensation” for each hour of paid sick leave used. </w:t>
      </w:r>
    </w:p>
    <w:p w14:paraId="765BFD7D" w14:textId="77777777" w:rsidR="001E1F19" w:rsidRPr="001E1F19" w:rsidRDefault="001E1F19" w:rsidP="001E1F19">
      <w:pPr>
        <w:pStyle w:val="ListParagraph"/>
        <w:numPr>
          <w:ilvl w:val="1"/>
          <w:numId w:val="4"/>
        </w:numPr>
        <w:rPr>
          <w:rFonts w:ascii="Arial" w:hAnsi="Arial" w:cs="Arial"/>
        </w:rPr>
      </w:pPr>
      <w:r w:rsidRPr="001E1F19">
        <w:rPr>
          <w:rFonts w:ascii="Arial" w:hAnsi="Arial" w:cs="Arial"/>
        </w:rPr>
        <w:lastRenderedPageBreak/>
        <w:t>“</w:t>
      </w:r>
      <w:r>
        <w:rPr>
          <w:rFonts w:ascii="Arial" w:hAnsi="Arial" w:cs="Arial"/>
        </w:rPr>
        <w:t xml:space="preserve">Normal hourly compensation” is </w:t>
      </w:r>
      <w:r w:rsidRPr="001E1F19">
        <w:rPr>
          <w:rFonts w:ascii="Arial" w:hAnsi="Arial" w:cs="Arial"/>
        </w:rPr>
        <w:t>the hourly rate that an employee would have earned for the time during which the employee</w:t>
      </w:r>
      <w:r>
        <w:rPr>
          <w:rFonts w:ascii="Arial" w:hAnsi="Arial" w:cs="Arial"/>
        </w:rPr>
        <w:t xml:space="preserve"> used paid sick leave.</w:t>
      </w:r>
    </w:p>
    <w:p w14:paraId="4218A6DC" w14:textId="77777777" w:rsidR="001E1F19" w:rsidRDefault="001E1F19" w:rsidP="001E1F19">
      <w:pPr>
        <w:pStyle w:val="ListParagraph"/>
        <w:numPr>
          <w:ilvl w:val="1"/>
          <w:numId w:val="4"/>
        </w:numPr>
        <w:rPr>
          <w:rFonts w:ascii="Arial" w:hAnsi="Arial" w:cs="Arial"/>
        </w:rPr>
      </w:pPr>
      <w:r w:rsidRPr="001E1F19">
        <w:rPr>
          <w:rFonts w:ascii="Arial" w:hAnsi="Arial" w:cs="Arial"/>
        </w:rPr>
        <w:t>Normal hourly compensation does not include tips, gratuities, service charges, holid</w:t>
      </w:r>
      <w:r>
        <w:rPr>
          <w:rFonts w:ascii="Arial" w:hAnsi="Arial" w:cs="Arial"/>
        </w:rPr>
        <w:t xml:space="preserve">ay pay, or other premium rates </w:t>
      </w:r>
      <w:r w:rsidRPr="001E1F19">
        <w:rPr>
          <w:rFonts w:ascii="Arial" w:hAnsi="Arial" w:cs="Arial"/>
          <w:b/>
        </w:rPr>
        <w:t>[unless the employer or a collective bargaining agreement allows for such considerations]</w:t>
      </w:r>
      <w:r w:rsidRPr="001E1F19">
        <w:rPr>
          <w:rFonts w:ascii="Arial" w:hAnsi="Arial" w:cs="Arial"/>
        </w:rPr>
        <w:t xml:space="preserve">. </w:t>
      </w:r>
    </w:p>
    <w:p w14:paraId="46C628E7" w14:textId="77777777" w:rsidR="005D0A16" w:rsidRPr="001E1F19" w:rsidRDefault="005D0A16" w:rsidP="005D0A16">
      <w:pPr>
        <w:pStyle w:val="ListParagraph"/>
        <w:ind w:left="1440"/>
        <w:rPr>
          <w:rFonts w:ascii="Arial" w:hAnsi="Arial" w:cs="Arial"/>
        </w:rPr>
      </w:pPr>
    </w:p>
    <w:p w14:paraId="3B1BFDBC" w14:textId="3F575797" w:rsidR="001E1F19" w:rsidRDefault="001E1F19" w:rsidP="001E1F19">
      <w:pPr>
        <w:pStyle w:val="ListParagraph"/>
        <w:numPr>
          <w:ilvl w:val="0"/>
          <w:numId w:val="4"/>
        </w:numPr>
        <w:rPr>
          <w:rFonts w:ascii="Arial" w:hAnsi="Arial" w:cs="Arial"/>
        </w:rPr>
      </w:pPr>
      <w:r w:rsidRPr="001E1F19">
        <w:rPr>
          <w:rFonts w:ascii="Arial" w:hAnsi="Arial" w:cs="Arial"/>
        </w:rPr>
        <w:t xml:space="preserve">For employees who use paid sick leave for hours that would have been overtime hours if worked, </w:t>
      </w:r>
      <w:r w:rsidRPr="001E1F19">
        <w:rPr>
          <w:rFonts w:ascii="Arial" w:hAnsi="Arial" w:cs="Arial"/>
          <w:b/>
        </w:rPr>
        <w:t>[company</w:t>
      </w:r>
      <w:r w:rsidR="009E2643">
        <w:rPr>
          <w:rFonts w:ascii="Arial" w:hAnsi="Arial" w:cs="Arial"/>
          <w:b/>
        </w:rPr>
        <w:t xml:space="preserve"> name</w:t>
      </w:r>
      <w:r w:rsidRPr="001E1F19">
        <w:rPr>
          <w:rFonts w:ascii="Arial" w:hAnsi="Arial" w:cs="Arial"/>
          <w:b/>
        </w:rPr>
        <w:t>]</w:t>
      </w:r>
      <w:r>
        <w:rPr>
          <w:rFonts w:ascii="Arial" w:hAnsi="Arial" w:cs="Arial"/>
        </w:rPr>
        <w:t xml:space="preserve"> is</w:t>
      </w:r>
      <w:r w:rsidRPr="001E1F19">
        <w:rPr>
          <w:rFonts w:ascii="Arial" w:hAnsi="Arial" w:cs="Arial"/>
        </w:rPr>
        <w:t xml:space="preserve"> not required to apply overtime standards to an employee's normal hourly compensation. </w:t>
      </w:r>
      <w:r w:rsidR="005D0A16">
        <w:rPr>
          <w:rFonts w:ascii="Arial" w:hAnsi="Arial" w:cs="Arial"/>
        </w:rPr>
        <w:br/>
      </w:r>
    </w:p>
    <w:p w14:paraId="3BE1EAA4" w14:textId="77777777" w:rsidR="001E1F19" w:rsidRPr="000E1BC5" w:rsidRDefault="001E1F19" w:rsidP="001E1F19">
      <w:pPr>
        <w:pStyle w:val="ListParagraph"/>
        <w:numPr>
          <w:ilvl w:val="0"/>
          <w:numId w:val="4"/>
        </w:numPr>
        <w:rPr>
          <w:rFonts w:ascii="Arial" w:hAnsi="Arial" w:cs="Arial"/>
        </w:rPr>
      </w:pPr>
      <w:r>
        <w:rPr>
          <w:rFonts w:ascii="Arial" w:hAnsi="Arial" w:cs="Arial"/>
        </w:rPr>
        <w:t xml:space="preserve">For employees not paid a uniform hourly rate, please see </w:t>
      </w:r>
      <w:hyperlink r:id="rId16" w:history="1">
        <w:r w:rsidRPr="00B43815">
          <w:rPr>
            <w:rStyle w:val="Hyperlink"/>
            <w:rFonts w:ascii="Arial" w:hAnsi="Arial" w:cs="Arial"/>
          </w:rPr>
          <w:t>WAC 296-128-</w:t>
        </w:r>
        <w:r w:rsidR="004F49C6" w:rsidRPr="00B43815">
          <w:rPr>
            <w:rStyle w:val="Hyperlink"/>
            <w:rFonts w:ascii="Arial" w:hAnsi="Arial" w:cs="Arial"/>
          </w:rPr>
          <w:t>670</w:t>
        </w:r>
      </w:hyperlink>
      <w:r w:rsidR="004F49C6">
        <w:rPr>
          <w:rFonts w:ascii="Arial" w:hAnsi="Arial" w:cs="Arial"/>
        </w:rPr>
        <w:t xml:space="preserve"> for more information on calculating normal hourly compensation for such employees.</w:t>
      </w:r>
      <w:r w:rsidR="005D0A16">
        <w:rPr>
          <w:rFonts w:ascii="Arial" w:hAnsi="Arial" w:cs="Arial"/>
        </w:rPr>
        <w:br/>
      </w:r>
    </w:p>
    <w:p w14:paraId="64F36B25" w14:textId="77777777" w:rsidR="004A1F4F" w:rsidRDefault="004A1F4F" w:rsidP="000B4C38">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Payment for the Use of Paid Sick Leave</w:t>
      </w:r>
    </w:p>
    <w:p w14:paraId="696254EA" w14:textId="77777777" w:rsidR="004A1F4F" w:rsidRDefault="004A1F4F" w:rsidP="004A1F4F">
      <w:pPr>
        <w:pStyle w:val="ListParagraph"/>
        <w:numPr>
          <w:ilvl w:val="0"/>
          <w:numId w:val="11"/>
        </w:numPr>
        <w:rPr>
          <w:rFonts w:ascii="Arial" w:hAnsi="Arial" w:cs="Arial"/>
          <w:color w:val="000000" w:themeColor="text1"/>
        </w:rPr>
      </w:pPr>
      <w:r w:rsidRPr="004A1F4F">
        <w:rPr>
          <w:rFonts w:ascii="Arial" w:hAnsi="Arial" w:cs="Arial"/>
          <w:b/>
          <w:color w:val="000000" w:themeColor="text1"/>
        </w:rPr>
        <w:t>[Company name]</w:t>
      </w:r>
      <w:r w:rsidRPr="004A1F4F">
        <w:rPr>
          <w:rFonts w:ascii="Arial" w:hAnsi="Arial" w:cs="Arial"/>
          <w:color w:val="000000" w:themeColor="text1"/>
        </w:rPr>
        <w:t xml:space="preserve"> must pay paid sick leave to an employee no later than the payday for the pay period in which the paid sick leave was used by the employee</w:t>
      </w:r>
      <w:r>
        <w:rPr>
          <w:rFonts w:ascii="Arial" w:hAnsi="Arial" w:cs="Arial"/>
          <w:color w:val="000000" w:themeColor="text1"/>
        </w:rPr>
        <w:t>.</w:t>
      </w:r>
    </w:p>
    <w:p w14:paraId="7C60731D" w14:textId="77777777" w:rsidR="004A1F4F" w:rsidRPr="00DF6E86" w:rsidRDefault="004A1F4F" w:rsidP="000B4C38">
      <w:pPr>
        <w:pStyle w:val="ListParagraph"/>
        <w:numPr>
          <w:ilvl w:val="1"/>
          <w:numId w:val="11"/>
        </w:numPr>
        <w:rPr>
          <w:rFonts w:ascii="Arial" w:hAnsi="Arial" w:cs="Arial"/>
          <w:color w:val="000000" w:themeColor="text1"/>
        </w:rPr>
      </w:pPr>
      <w:r w:rsidRPr="004A1F4F">
        <w:rPr>
          <w:rFonts w:ascii="Arial" w:hAnsi="Arial" w:cs="Arial"/>
          <w:b/>
          <w:color w:val="000000" w:themeColor="text1"/>
        </w:rPr>
        <w:t>[Note:</w:t>
      </w:r>
      <w:r w:rsidRPr="004A1F4F">
        <w:rPr>
          <w:rFonts w:ascii="Arial" w:hAnsi="Arial" w:cs="Arial"/>
          <w:color w:val="000000" w:themeColor="text1"/>
        </w:rPr>
        <w:t xml:space="preserve"> </w:t>
      </w:r>
      <w:r w:rsidRPr="00745CAA">
        <w:rPr>
          <w:rFonts w:ascii="Arial" w:hAnsi="Arial" w:cs="Arial"/>
          <w:b/>
          <w:color w:val="000000" w:themeColor="text1"/>
        </w:rPr>
        <w:t xml:space="preserve">If an employer requires verification for absences exceeding three days, such payment must be made no later than the </w:t>
      </w:r>
      <w:r w:rsidR="00B43815" w:rsidRPr="00745CAA">
        <w:rPr>
          <w:rFonts w:ascii="Arial" w:hAnsi="Arial" w:cs="Arial"/>
          <w:b/>
          <w:color w:val="000000" w:themeColor="text1"/>
        </w:rPr>
        <w:t>payday</w:t>
      </w:r>
      <w:r w:rsidRPr="00745CAA">
        <w:rPr>
          <w:rFonts w:ascii="Arial" w:hAnsi="Arial" w:cs="Arial"/>
          <w:b/>
          <w:color w:val="000000" w:themeColor="text1"/>
        </w:rPr>
        <w:t xml:space="preserve"> for the pay period during which verification was provided to the employer</w:t>
      </w:r>
      <w:r w:rsidR="00B43815" w:rsidRPr="00745CAA">
        <w:rPr>
          <w:rFonts w:ascii="Arial" w:hAnsi="Arial" w:cs="Arial"/>
          <w:b/>
          <w:color w:val="000000" w:themeColor="text1"/>
        </w:rPr>
        <w:t>.</w:t>
      </w:r>
      <w:r w:rsidRPr="00745CAA">
        <w:rPr>
          <w:rFonts w:ascii="Arial" w:hAnsi="Arial" w:cs="Arial"/>
          <w:b/>
          <w:color w:val="000000" w:themeColor="text1"/>
        </w:rPr>
        <w:t>]</w:t>
      </w:r>
      <w:r w:rsidR="00B43815" w:rsidRPr="00745CAA">
        <w:rPr>
          <w:rFonts w:ascii="Arial" w:hAnsi="Arial" w:cs="Arial"/>
          <w:b/>
          <w:color w:val="000000" w:themeColor="text1"/>
        </w:rPr>
        <w:t xml:space="preserve"> </w:t>
      </w:r>
      <w:r w:rsidR="005D0A16" w:rsidRPr="00745CAA">
        <w:rPr>
          <w:rFonts w:ascii="Arial" w:hAnsi="Arial" w:cs="Arial"/>
          <w:b/>
          <w:color w:val="000000" w:themeColor="text1"/>
        </w:rPr>
        <w:br/>
      </w:r>
    </w:p>
    <w:p w14:paraId="1B2D2523" w14:textId="77777777" w:rsidR="000B4C38" w:rsidRDefault="000B4C38" w:rsidP="000B4C38">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Carryover of Accrued, Unused Paid Sick Leave</w:t>
      </w:r>
      <w:r w:rsidR="002F2E15">
        <w:rPr>
          <w:rFonts w:ascii="Arial" w:hAnsi="Arial" w:cs="Arial"/>
          <w:color w:val="2E74B5" w:themeColor="accent1" w:themeShade="BF"/>
          <w:sz w:val="32"/>
          <w:szCs w:val="32"/>
          <w:u w:val="single"/>
        </w:rPr>
        <w:t xml:space="preserve"> to the Next Year</w:t>
      </w:r>
    </w:p>
    <w:p w14:paraId="2DF65E19" w14:textId="77777777" w:rsidR="000B4C38" w:rsidRDefault="000B4C38" w:rsidP="000B4C38">
      <w:pPr>
        <w:rPr>
          <w:rFonts w:ascii="Arial" w:hAnsi="Arial" w:cs="Arial"/>
          <w:color w:val="2E74B5" w:themeColor="accent1" w:themeShade="BF"/>
          <w:sz w:val="28"/>
          <w:szCs w:val="28"/>
        </w:rPr>
      </w:pPr>
      <w:r>
        <w:rPr>
          <w:rFonts w:ascii="Arial" w:hAnsi="Arial" w:cs="Arial"/>
          <w:color w:val="2E74B5" w:themeColor="accent1" w:themeShade="BF"/>
          <w:sz w:val="28"/>
          <w:szCs w:val="28"/>
        </w:rPr>
        <w:t>Carryover Requirements</w:t>
      </w:r>
    </w:p>
    <w:p w14:paraId="5F84A944" w14:textId="77777777" w:rsidR="002F2E15" w:rsidRDefault="000B4C38" w:rsidP="002F2E15">
      <w:pPr>
        <w:pStyle w:val="ListParagraph"/>
        <w:numPr>
          <w:ilvl w:val="0"/>
          <w:numId w:val="6"/>
        </w:numPr>
        <w:rPr>
          <w:rFonts w:ascii="Arial" w:hAnsi="Arial" w:cs="Arial"/>
        </w:rPr>
      </w:pPr>
      <w:r w:rsidRPr="000B4C38">
        <w:rPr>
          <w:rFonts w:ascii="Arial" w:hAnsi="Arial" w:cs="Arial"/>
        </w:rPr>
        <w:t xml:space="preserve">Accrued, unused paid sick leave balances of 40 hours or less must carry over to the following year. </w:t>
      </w:r>
    </w:p>
    <w:p w14:paraId="7F5E7AC7" w14:textId="77777777" w:rsidR="002F2E15" w:rsidRDefault="002F2E15" w:rsidP="002F2E15">
      <w:pPr>
        <w:pStyle w:val="ListParagraph"/>
        <w:numPr>
          <w:ilvl w:val="1"/>
          <w:numId w:val="6"/>
        </w:numPr>
        <w:rPr>
          <w:rFonts w:ascii="Arial" w:hAnsi="Arial" w:cs="Arial"/>
        </w:rPr>
      </w:pPr>
      <w:r>
        <w:rPr>
          <w:rFonts w:ascii="Arial" w:hAnsi="Arial" w:cs="Arial"/>
        </w:rPr>
        <w:t xml:space="preserve">For example, if an employee </w:t>
      </w:r>
      <w:r w:rsidR="000B4C38">
        <w:rPr>
          <w:rFonts w:ascii="Arial" w:hAnsi="Arial" w:cs="Arial"/>
        </w:rPr>
        <w:t>has 25 hours of accrued, unused paid sick leave at the end of the year, all 25 hours must carry</w:t>
      </w:r>
      <w:r w:rsidR="00DF6E86">
        <w:rPr>
          <w:rFonts w:ascii="Arial" w:hAnsi="Arial" w:cs="Arial"/>
        </w:rPr>
        <w:t xml:space="preserve"> </w:t>
      </w:r>
      <w:r w:rsidR="000B4C38">
        <w:rPr>
          <w:rFonts w:ascii="Arial" w:hAnsi="Arial" w:cs="Arial"/>
        </w:rPr>
        <w:t>over</w:t>
      </w:r>
      <w:r>
        <w:rPr>
          <w:rFonts w:ascii="Arial" w:hAnsi="Arial" w:cs="Arial"/>
        </w:rPr>
        <w:t xml:space="preserve"> to the following year</w:t>
      </w:r>
      <w:r w:rsidR="000B4C38">
        <w:rPr>
          <w:rFonts w:ascii="Arial" w:hAnsi="Arial" w:cs="Arial"/>
        </w:rPr>
        <w:t>.</w:t>
      </w:r>
      <w:r w:rsidR="005D0A16">
        <w:rPr>
          <w:rFonts w:ascii="Arial" w:hAnsi="Arial" w:cs="Arial"/>
        </w:rPr>
        <w:br/>
      </w:r>
    </w:p>
    <w:p w14:paraId="669925C4" w14:textId="77777777" w:rsidR="002F2E15" w:rsidRDefault="002F2E15" w:rsidP="002F2E15">
      <w:pPr>
        <w:pStyle w:val="ListParagraph"/>
        <w:numPr>
          <w:ilvl w:val="0"/>
          <w:numId w:val="6"/>
        </w:numPr>
        <w:rPr>
          <w:rFonts w:ascii="Arial" w:hAnsi="Arial" w:cs="Arial"/>
        </w:rPr>
      </w:pPr>
      <w:r w:rsidRPr="000B4C38">
        <w:rPr>
          <w:rFonts w:ascii="Arial" w:hAnsi="Arial" w:cs="Arial"/>
        </w:rPr>
        <w:t>If an employee carries over unused paid sick leave to the following year, accrual of paid sick leave in the subsequent year would be in addition to the hours accrued in the previous year and carried over.</w:t>
      </w:r>
    </w:p>
    <w:p w14:paraId="1C4ACB9D" w14:textId="77777777" w:rsidR="005D0A16" w:rsidRPr="005D0A16" w:rsidRDefault="00B43815" w:rsidP="00653F89">
      <w:pPr>
        <w:pStyle w:val="ListParagraph"/>
        <w:numPr>
          <w:ilvl w:val="1"/>
          <w:numId w:val="6"/>
        </w:numPr>
        <w:rPr>
          <w:rFonts w:ascii="Arial" w:hAnsi="Arial" w:cs="Arial"/>
          <w:color w:val="2E74B5" w:themeColor="accent1" w:themeShade="BF"/>
          <w:sz w:val="28"/>
          <w:szCs w:val="28"/>
        </w:rPr>
      </w:pPr>
      <w:r>
        <w:rPr>
          <w:rFonts w:ascii="Arial" w:hAnsi="Arial" w:cs="Arial"/>
          <w:b/>
        </w:rPr>
        <w:t>[C</w:t>
      </w:r>
      <w:r w:rsidR="002F2E15" w:rsidRPr="005D0A16">
        <w:rPr>
          <w:rFonts w:ascii="Arial" w:hAnsi="Arial" w:cs="Arial"/>
          <w:b/>
        </w:rPr>
        <w:t>ompany name]</w:t>
      </w:r>
      <w:r w:rsidR="002F2E15" w:rsidRPr="005D0A16">
        <w:rPr>
          <w:rFonts w:ascii="Arial" w:hAnsi="Arial" w:cs="Arial"/>
        </w:rPr>
        <w:t xml:space="preserve"> will </w:t>
      </w:r>
      <w:r w:rsidR="002F2E15" w:rsidRPr="005D0A16">
        <w:rPr>
          <w:rFonts w:ascii="Arial" w:hAnsi="Arial" w:cs="Arial"/>
          <w:b/>
        </w:rPr>
        <w:t xml:space="preserve">[cash out, require the employee to forfeit the paid sick </w:t>
      </w:r>
      <w:r w:rsidR="00FC1544" w:rsidRPr="005D0A16">
        <w:rPr>
          <w:rFonts w:ascii="Arial" w:hAnsi="Arial" w:cs="Arial"/>
          <w:b/>
        </w:rPr>
        <w:t>leave</w:t>
      </w:r>
      <w:r w:rsidR="002F2E15" w:rsidRPr="005D0A16">
        <w:rPr>
          <w:rFonts w:ascii="Arial" w:hAnsi="Arial" w:cs="Arial"/>
          <w:b/>
        </w:rPr>
        <w:t>, or offer a more generous carryover]</w:t>
      </w:r>
      <w:r w:rsidR="002F2E15" w:rsidRPr="005D0A16">
        <w:rPr>
          <w:rFonts w:ascii="Arial" w:hAnsi="Arial" w:cs="Arial"/>
        </w:rPr>
        <w:t xml:space="preserve"> for paid sick leave balances in excess of 40 hours at the end of a year.</w:t>
      </w:r>
    </w:p>
    <w:p w14:paraId="7C71FFBA" w14:textId="77777777" w:rsidR="000B4C38" w:rsidRPr="005D0A16" w:rsidRDefault="005D0A16" w:rsidP="005D0A16">
      <w:pPr>
        <w:rPr>
          <w:rFonts w:ascii="Arial" w:hAnsi="Arial" w:cs="Arial"/>
          <w:color w:val="2E74B5" w:themeColor="accent1" w:themeShade="BF"/>
          <w:sz w:val="28"/>
          <w:szCs w:val="28"/>
        </w:rPr>
      </w:pPr>
      <w:r w:rsidRPr="005D0A16">
        <w:rPr>
          <w:rFonts w:ascii="Arial" w:hAnsi="Arial" w:cs="Arial"/>
        </w:rPr>
        <w:br/>
      </w:r>
      <w:r w:rsidR="002F2E15" w:rsidRPr="005D0A16">
        <w:rPr>
          <w:rFonts w:ascii="Arial" w:hAnsi="Arial" w:cs="Arial"/>
          <w:color w:val="2E74B5" w:themeColor="accent1" w:themeShade="BF"/>
          <w:sz w:val="28"/>
          <w:szCs w:val="28"/>
        </w:rPr>
        <w:t>Definition of Year</w:t>
      </w:r>
    </w:p>
    <w:p w14:paraId="3C6C7D87" w14:textId="77777777" w:rsidR="002F2E15" w:rsidRPr="002F2E15" w:rsidRDefault="002F2E15" w:rsidP="002F2E15">
      <w:pPr>
        <w:pStyle w:val="ListParagraph"/>
        <w:numPr>
          <w:ilvl w:val="0"/>
          <w:numId w:val="7"/>
        </w:numPr>
        <w:rPr>
          <w:rFonts w:ascii="Arial" w:hAnsi="Arial" w:cs="Arial"/>
        </w:rPr>
      </w:pPr>
      <w:r w:rsidRPr="002F2E15">
        <w:rPr>
          <w:rFonts w:ascii="Arial" w:hAnsi="Arial" w:cs="Arial"/>
        </w:rPr>
        <w:t>The accrual y</w:t>
      </w:r>
      <w:r>
        <w:rPr>
          <w:rFonts w:ascii="Arial" w:hAnsi="Arial" w:cs="Arial"/>
        </w:rPr>
        <w:t xml:space="preserve">ear is January 1 – December 31. </w:t>
      </w:r>
      <w:r w:rsidR="00B7560E">
        <w:rPr>
          <w:rFonts w:ascii="Arial" w:hAnsi="Arial" w:cs="Arial"/>
          <w:b/>
        </w:rPr>
        <w:t>[A</w:t>
      </w:r>
      <w:r w:rsidRPr="002F2E15">
        <w:rPr>
          <w:rFonts w:ascii="Arial" w:hAnsi="Arial" w:cs="Arial"/>
          <w:b/>
        </w:rPr>
        <w:t>n employer may adopt a different fixed consecutive 12-month period. If the employer ch</w:t>
      </w:r>
      <w:r w:rsidR="00B7560E">
        <w:rPr>
          <w:rFonts w:ascii="Arial" w:hAnsi="Arial" w:cs="Arial"/>
          <w:b/>
        </w:rPr>
        <w:t>o</w:t>
      </w:r>
      <w:r w:rsidRPr="002F2E15">
        <w:rPr>
          <w:rFonts w:ascii="Arial" w:hAnsi="Arial" w:cs="Arial"/>
          <w:b/>
        </w:rPr>
        <w:t>oses to do this, insert the section below</w:t>
      </w:r>
      <w:r w:rsidR="003813DC">
        <w:rPr>
          <w:rFonts w:ascii="Arial" w:hAnsi="Arial" w:cs="Arial"/>
          <w:b/>
        </w:rPr>
        <w:t>.</w:t>
      </w:r>
      <w:r w:rsidRPr="002F2E15">
        <w:rPr>
          <w:rFonts w:ascii="Arial" w:hAnsi="Arial" w:cs="Arial"/>
          <w:b/>
        </w:rPr>
        <w:t>]</w:t>
      </w:r>
      <w:r w:rsidR="005D0A16">
        <w:rPr>
          <w:rFonts w:ascii="Arial" w:hAnsi="Arial" w:cs="Arial"/>
          <w:b/>
        </w:rPr>
        <w:br/>
      </w:r>
    </w:p>
    <w:p w14:paraId="291880BB" w14:textId="77777777" w:rsidR="002F2E15" w:rsidRPr="002F2E15" w:rsidRDefault="002F2E15" w:rsidP="002F2E15">
      <w:pPr>
        <w:pStyle w:val="ListParagraph"/>
        <w:numPr>
          <w:ilvl w:val="0"/>
          <w:numId w:val="7"/>
        </w:numPr>
        <w:rPr>
          <w:rFonts w:ascii="Arial" w:hAnsi="Arial" w:cs="Arial"/>
        </w:rPr>
      </w:pPr>
      <w:r w:rsidRPr="002F2E15">
        <w:rPr>
          <w:rFonts w:ascii="Arial" w:hAnsi="Arial" w:cs="Arial"/>
        </w:rPr>
        <w:t>Accrual year is: ______________________ to ____________________</w:t>
      </w:r>
      <w:r>
        <w:rPr>
          <w:rFonts w:ascii="Arial" w:hAnsi="Arial" w:cs="Arial"/>
        </w:rPr>
        <w:t>.</w:t>
      </w:r>
    </w:p>
    <w:p w14:paraId="2C0F53DC" w14:textId="77777777" w:rsidR="002F2E15" w:rsidRPr="007C76EB" w:rsidRDefault="002F2E15" w:rsidP="002F2E15">
      <w:pPr>
        <w:pStyle w:val="ListParagraph"/>
        <w:numPr>
          <w:ilvl w:val="1"/>
          <w:numId w:val="7"/>
        </w:numPr>
        <w:rPr>
          <w:rFonts w:ascii="Arial" w:hAnsi="Arial" w:cs="Arial"/>
          <w:b/>
        </w:rPr>
      </w:pPr>
      <w:r w:rsidRPr="007C76EB">
        <w:rPr>
          <w:rFonts w:ascii="Arial" w:hAnsi="Arial" w:cs="Arial"/>
          <w:b/>
        </w:rPr>
        <w:lastRenderedPageBreak/>
        <w:t>[Identify year – such as fiscal year, benefit year, employment year, or anniversary year</w:t>
      </w:r>
      <w:r w:rsidR="007C76EB" w:rsidRPr="007C76EB">
        <w:rPr>
          <w:rFonts w:ascii="Arial" w:hAnsi="Arial" w:cs="Arial"/>
          <w:b/>
        </w:rPr>
        <w:t>.</w:t>
      </w:r>
      <w:r w:rsidRPr="007C76EB">
        <w:rPr>
          <w:rFonts w:ascii="Arial" w:hAnsi="Arial" w:cs="Arial"/>
          <w:b/>
        </w:rPr>
        <w:t>]</w:t>
      </w:r>
      <w:r w:rsidR="005D0A16" w:rsidRPr="007C76EB">
        <w:rPr>
          <w:rFonts w:ascii="Arial" w:hAnsi="Arial" w:cs="Arial"/>
          <w:b/>
        </w:rPr>
        <w:br/>
      </w:r>
    </w:p>
    <w:p w14:paraId="6310F52A" w14:textId="77777777" w:rsidR="009E6871" w:rsidRDefault="009E6871" w:rsidP="009E6871">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Separation and Reinstatement</w:t>
      </w:r>
    </w:p>
    <w:p w14:paraId="1C9A28B9" w14:textId="77777777" w:rsidR="009E6871" w:rsidRDefault="009E6871" w:rsidP="009E6871">
      <w:pPr>
        <w:rPr>
          <w:rFonts w:ascii="Arial" w:hAnsi="Arial" w:cs="Arial"/>
          <w:color w:val="2E74B5" w:themeColor="accent1" w:themeShade="BF"/>
          <w:sz w:val="28"/>
          <w:szCs w:val="28"/>
        </w:rPr>
      </w:pPr>
      <w:r w:rsidRPr="009E6871">
        <w:rPr>
          <w:rFonts w:ascii="Arial" w:hAnsi="Arial" w:cs="Arial"/>
          <w:color w:val="2E74B5" w:themeColor="accent1" w:themeShade="BF"/>
          <w:sz w:val="28"/>
          <w:szCs w:val="28"/>
        </w:rPr>
        <w:t>Separation</w:t>
      </w:r>
    </w:p>
    <w:p w14:paraId="6118FA3A" w14:textId="77777777" w:rsidR="009E6871" w:rsidRPr="009E6871" w:rsidRDefault="009E6871" w:rsidP="009E6871">
      <w:pPr>
        <w:pStyle w:val="ListParagraph"/>
        <w:numPr>
          <w:ilvl w:val="0"/>
          <w:numId w:val="8"/>
        </w:numPr>
        <w:rPr>
          <w:rFonts w:ascii="Arial" w:eastAsia="Times New Roman" w:hAnsi="Arial" w:cs="Arial"/>
        </w:rPr>
      </w:pPr>
      <w:r w:rsidRPr="009E6871">
        <w:rPr>
          <w:rFonts w:ascii="Arial" w:eastAsia="Times New Roman" w:hAnsi="Arial" w:cs="Arial"/>
        </w:rPr>
        <w:t xml:space="preserve">If an employee separates from employment, there </w:t>
      </w:r>
      <w:r w:rsidRPr="009B1F36">
        <w:rPr>
          <w:rFonts w:ascii="Arial" w:eastAsia="Times New Roman" w:hAnsi="Arial" w:cs="Arial"/>
          <w:b/>
        </w:rPr>
        <w:t>[</w:t>
      </w:r>
      <w:r w:rsidR="00FC1544" w:rsidRPr="009B1F36">
        <w:rPr>
          <w:rFonts w:ascii="Arial" w:eastAsia="Times New Roman" w:hAnsi="Arial" w:cs="Arial"/>
          <w:b/>
        </w:rPr>
        <w:t>will/</w:t>
      </w:r>
      <w:r w:rsidRPr="009B1F36">
        <w:rPr>
          <w:rFonts w:ascii="Arial" w:eastAsia="Times New Roman" w:hAnsi="Arial" w:cs="Arial"/>
          <w:b/>
        </w:rPr>
        <w:t xml:space="preserve">will not] </w:t>
      </w:r>
      <w:r w:rsidRPr="009E6871">
        <w:rPr>
          <w:rFonts w:ascii="Arial" w:eastAsia="Times New Roman" w:hAnsi="Arial" w:cs="Arial"/>
        </w:rPr>
        <w:t>be financial or other reimbursement to the employee for accrued, unused paid sick leave balances available at the time of separation.</w:t>
      </w:r>
    </w:p>
    <w:p w14:paraId="164465AE" w14:textId="77777777" w:rsidR="009E6871" w:rsidRPr="008E4794" w:rsidRDefault="009E6871" w:rsidP="009E6871">
      <w:pPr>
        <w:pStyle w:val="ListParagraph"/>
        <w:numPr>
          <w:ilvl w:val="1"/>
          <w:numId w:val="8"/>
        </w:numPr>
        <w:rPr>
          <w:rFonts w:ascii="Arial" w:eastAsia="Times New Roman" w:hAnsi="Arial" w:cs="Arial"/>
        </w:rPr>
      </w:pPr>
      <w:r w:rsidRPr="000E1BC5">
        <w:rPr>
          <w:rFonts w:ascii="Arial" w:eastAsia="Times New Roman" w:hAnsi="Arial" w:cs="Arial"/>
        </w:rPr>
        <w:t>[</w:t>
      </w:r>
      <w:r w:rsidR="009B1F36" w:rsidRPr="009B1F36">
        <w:rPr>
          <w:rFonts w:ascii="Arial" w:eastAsia="Times New Roman" w:hAnsi="Arial" w:cs="Arial"/>
          <w:b/>
        </w:rPr>
        <w:t>N</w:t>
      </w:r>
      <w:r w:rsidRPr="009B1F36">
        <w:rPr>
          <w:rFonts w:ascii="Arial" w:eastAsia="Times New Roman" w:hAnsi="Arial" w:cs="Arial"/>
          <w:b/>
        </w:rPr>
        <w:t>ote:</w:t>
      </w:r>
      <w:r w:rsidRPr="008E4794">
        <w:rPr>
          <w:rFonts w:ascii="Arial" w:eastAsia="Times New Roman" w:hAnsi="Arial" w:cs="Arial"/>
        </w:rPr>
        <w:t xml:space="preserve"> </w:t>
      </w:r>
      <w:r w:rsidRPr="00745CAA">
        <w:rPr>
          <w:rFonts w:ascii="Arial" w:eastAsia="Times New Roman" w:hAnsi="Arial" w:cs="Arial"/>
          <w:b/>
        </w:rPr>
        <w:t>If an employer chooses to reimburse an employee for any portion of their accrued, unused paid sick leave at the time the employee separates from employment, any such terms for reimbursement must be mutually agreed upon in writing by both the employer and the employee, unless the right to such reimbursement is set forth elsewhere in state law or through a collective bargaining agreement</w:t>
      </w:r>
      <w:r w:rsidR="009B1F36" w:rsidRPr="00745CAA">
        <w:rPr>
          <w:rFonts w:ascii="Arial" w:eastAsia="Times New Roman" w:hAnsi="Arial" w:cs="Arial"/>
          <w:b/>
        </w:rPr>
        <w:t>.</w:t>
      </w:r>
      <w:r w:rsidRPr="00745CAA">
        <w:rPr>
          <w:rFonts w:ascii="Arial" w:eastAsia="Times New Roman" w:hAnsi="Arial" w:cs="Arial"/>
          <w:b/>
        </w:rPr>
        <w:t>]</w:t>
      </w:r>
      <w:r w:rsidRPr="000E1BC5">
        <w:rPr>
          <w:rFonts w:ascii="Arial" w:eastAsia="Times New Roman" w:hAnsi="Arial" w:cs="Arial"/>
        </w:rPr>
        <w:t xml:space="preserve"> </w:t>
      </w:r>
      <w:r w:rsidR="005D0A16">
        <w:rPr>
          <w:rFonts w:ascii="Arial" w:eastAsia="Times New Roman" w:hAnsi="Arial" w:cs="Arial"/>
        </w:rPr>
        <w:br/>
      </w:r>
    </w:p>
    <w:p w14:paraId="58FD792F" w14:textId="77777777" w:rsidR="009E6871" w:rsidRPr="009E6871" w:rsidRDefault="009E6871" w:rsidP="009E6871">
      <w:pPr>
        <w:rPr>
          <w:rFonts w:ascii="Arial" w:hAnsi="Arial" w:cs="Arial"/>
          <w:color w:val="2E74B5" w:themeColor="accent1" w:themeShade="BF"/>
          <w:sz w:val="28"/>
          <w:szCs w:val="28"/>
        </w:rPr>
      </w:pPr>
      <w:r w:rsidRPr="009E6871">
        <w:rPr>
          <w:rFonts w:ascii="Arial" w:hAnsi="Arial" w:cs="Arial"/>
          <w:color w:val="2E74B5" w:themeColor="accent1" w:themeShade="BF"/>
          <w:sz w:val="28"/>
          <w:szCs w:val="28"/>
        </w:rPr>
        <w:t>Reinstatement</w:t>
      </w:r>
      <w:r>
        <w:rPr>
          <w:rFonts w:ascii="Arial" w:hAnsi="Arial" w:cs="Arial"/>
          <w:color w:val="2E74B5" w:themeColor="accent1" w:themeShade="BF"/>
          <w:sz w:val="28"/>
          <w:szCs w:val="28"/>
        </w:rPr>
        <w:t xml:space="preserve"> of Paid Sick Leave Hours Upon Rehire</w:t>
      </w:r>
    </w:p>
    <w:p w14:paraId="0F1EEA07" w14:textId="77777777" w:rsidR="009E6871" w:rsidRPr="009E6871" w:rsidRDefault="008B067E" w:rsidP="009E6871">
      <w:pPr>
        <w:pStyle w:val="ListParagraph"/>
        <w:numPr>
          <w:ilvl w:val="0"/>
          <w:numId w:val="8"/>
        </w:numPr>
        <w:rPr>
          <w:rFonts w:ascii="Arial" w:hAnsi="Arial" w:cs="Arial"/>
        </w:rPr>
      </w:pPr>
      <w:r w:rsidRPr="008B067E">
        <w:rPr>
          <w:rFonts w:ascii="Arial" w:hAnsi="Arial" w:cs="Arial"/>
          <w:b/>
        </w:rPr>
        <w:t>[Company name]</w:t>
      </w:r>
      <w:r>
        <w:rPr>
          <w:rFonts w:ascii="Arial" w:hAnsi="Arial" w:cs="Arial"/>
        </w:rPr>
        <w:t xml:space="preserve"> must</w:t>
      </w:r>
      <w:r w:rsidR="009E6871" w:rsidRPr="009E6871">
        <w:rPr>
          <w:rFonts w:ascii="Arial" w:hAnsi="Arial" w:cs="Arial"/>
        </w:rPr>
        <w:t xml:space="preserve"> reinstate </w:t>
      </w:r>
      <w:r>
        <w:rPr>
          <w:rFonts w:ascii="Arial" w:hAnsi="Arial" w:cs="Arial"/>
        </w:rPr>
        <w:t>an</w:t>
      </w:r>
      <w:r w:rsidR="009E6871" w:rsidRPr="009E6871">
        <w:rPr>
          <w:rFonts w:ascii="Arial" w:hAnsi="Arial" w:cs="Arial"/>
        </w:rPr>
        <w:t xml:space="preserve"> employee's previously </w:t>
      </w:r>
      <w:r>
        <w:rPr>
          <w:rFonts w:ascii="Arial" w:hAnsi="Arial" w:cs="Arial"/>
        </w:rPr>
        <w:t>accrued, unused paid sick leave</w:t>
      </w:r>
      <w:r w:rsidR="009E6871" w:rsidRPr="009E6871">
        <w:rPr>
          <w:rFonts w:ascii="Arial" w:hAnsi="Arial" w:cs="Arial"/>
        </w:rPr>
        <w:t xml:space="preserve"> if it rehires an employee within 12 months of separation.</w:t>
      </w:r>
    </w:p>
    <w:p w14:paraId="3004BBE0" w14:textId="77777777" w:rsidR="008B067E" w:rsidRPr="009B1F36" w:rsidRDefault="008B067E" w:rsidP="008B067E">
      <w:pPr>
        <w:pStyle w:val="ListParagraph"/>
        <w:numPr>
          <w:ilvl w:val="1"/>
          <w:numId w:val="8"/>
        </w:numPr>
        <w:rPr>
          <w:rFonts w:ascii="Arial" w:hAnsi="Arial" w:cs="Arial"/>
          <w:b/>
        </w:rPr>
      </w:pPr>
      <w:r w:rsidRPr="009B1F36">
        <w:rPr>
          <w:rFonts w:ascii="Arial" w:hAnsi="Arial" w:cs="Arial"/>
          <w:b/>
        </w:rPr>
        <w:t xml:space="preserve">Note: </w:t>
      </w:r>
    </w:p>
    <w:p w14:paraId="40A85618" w14:textId="77777777" w:rsidR="009E6871" w:rsidRDefault="009E6871" w:rsidP="008B067E">
      <w:pPr>
        <w:pStyle w:val="ListParagraph"/>
        <w:numPr>
          <w:ilvl w:val="2"/>
          <w:numId w:val="8"/>
        </w:numPr>
        <w:rPr>
          <w:rFonts w:ascii="Arial" w:hAnsi="Arial" w:cs="Arial"/>
        </w:rPr>
      </w:pPr>
      <w:r w:rsidRPr="009E6871">
        <w:rPr>
          <w:rFonts w:ascii="Arial" w:hAnsi="Arial" w:cs="Arial"/>
        </w:rPr>
        <w:t>An employer is not required to reinstate any hours of paid sick leave previously provided to the employee through financial or other reimbursement at the time of separation, as long as the value of the paid sick leave was paid at a rate that was at least equal to the employ</w:t>
      </w:r>
      <w:r w:rsidR="008B067E">
        <w:rPr>
          <w:rFonts w:ascii="Arial" w:hAnsi="Arial" w:cs="Arial"/>
        </w:rPr>
        <w:t xml:space="preserve">ee's normal hourly compensation for each hour of </w:t>
      </w:r>
      <w:r w:rsidR="004F75D3">
        <w:rPr>
          <w:rFonts w:ascii="Arial" w:hAnsi="Arial" w:cs="Arial"/>
        </w:rPr>
        <w:t xml:space="preserve">accrued, unused </w:t>
      </w:r>
      <w:r w:rsidR="008B067E">
        <w:rPr>
          <w:rFonts w:ascii="Arial" w:hAnsi="Arial" w:cs="Arial"/>
        </w:rPr>
        <w:t>paid sick leave.</w:t>
      </w:r>
    </w:p>
    <w:p w14:paraId="14FBA8C5" w14:textId="6DFAB4CF" w:rsidR="008B067E" w:rsidRPr="009E6871" w:rsidRDefault="008B067E" w:rsidP="008B067E">
      <w:pPr>
        <w:pStyle w:val="ListParagraph"/>
        <w:numPr>
          <w:ilvl w:val="2"/>
          <w:numId w:val="8"/>
        </w:numPr>
        <w:rPr>
          <w:rFonts w:ascii="Arial" w:hAnsi="Arial" w:cs="Arial"/>
        </w:rPr>
      </w:pPr>
      <w:r>
        <w:rPr>
          <w:rFonts w:ascii="Arial" w:hAnsi="Arial" w:cs="Arial"/>
        </w:rPr>
        <w:t>If the period of time an employee separates from employment extends into the follo</w:t>
      </w:r>
      <w:r w:rsidR="004F75D3">
        <w:rPr>
          <w:rFonts w:ascii="Arial" w:hAnsi="Arial" w:cs="Arial"/>
        </w:rPr>
        <w:t xml:space="preserve">wing year (see definition </w:t>
      </w:r>
      <w:r w:rsidR="009E2643">
        <w:rPr>
          <w:rFonts w:ascii="Arial" w:hAnsi="Arial" w:cs="Arial"/>
        </w:rPr>
        <w:t>under “Definition of Year”</w:t>
      </w:r>
      <w:r>
        <w:rPr>
          <w:rFonts w:ascii="Arial" w:hAnsi="Arial" w:cs="Arial"/>
        </w:rPr>
        <w:t>), an employer is not require</w:t>
      </w:r>
      <w:r w:rsidR="00785746">
        <w:rPr>
          <w:rFonts w:ascii="Arial" w:hAnsi="Arial" w:cs="Arial"/>
        </w:rPr>
        <w:t>d</w:t>
      </w:r>
      <w:r>
        <w:rPr>
          <w:rFonts w:ascii="Arial" w:hAnsi="Arial" w:cs="Arial"/>
        </w:rPr>
        <w:t xml:space="preserve"> to reinstate more than 40 hours of accrued, unused paid sick leave.</w:t>
      </w:r>
      <w:r w:rsidR="005D0A16">
        <w:rPr>
          <w:rFonts w:ascii="Arial" w:hAnsi="Arial" w:cs="Arial"/>
        </w:rPr>
        <w:br/>
      </w:r>
    </w:p>
    <w:p w14:paraId="15863D13" w14:textId="77777777" w:rsidR="009E6871" w:rsidRPr="009E6871" w:rsidRDefault="009E6871" w:rsidP="009E6871">
      <w:pPr>
        <w:pStyle w:val="ListParagraph"/>
        <w:numPr>
          <w:ilvl w:val="0"/>
          <w:numId w:val="8"/>
        </w:numPr>
        <w:rPr>
          <w:rFonts w:ascii="Arial" w:hAnsi="Arial" w:cs="Arial"/>
        </w:rPr>
      </w:pPr>
      <w:r w:rsidRPr="009E6871">
        <w:rPr>
          <w:rFonts w:ascii="Arial" w:hAnsi="Arial" w:cs="Arial"/>
        </w:rPr>
        <w:t xml:space="preserve">Upon rehire, </w:t>
      </w:r>
      <w:r w:rsidR="000906F3" w:rsidRPr="000906F3">
        <w:rPr>
          <w:rFonts w:ascii="Arial" w:hAnsi="Arial" w:cs="Arial"/>
          <w:b/>
        </w:rPr>
        <w:t>[company name]</w:t>
      </w:r>
      <w:r w:rsidRPr="000906F3">
        <w:rPr>
          <w:rFonts w:ascii="Arial" w:hAnsi="Arial" w:cs="Arial"/>
          <w:b/>
        </w:rPr>
        <w:t xml:space="preserve"> </w:t>
      </w:r>
      <w:r w:rsidRPr="009E6871">
        <w:rPr>
          <w:rFonts w:ascii="Arial" w:hAnsi="Arial" w:cs="Arial"/>
        </w:rPr>
        <w:t xml:space="preserve">must provide notification to the employee of the amount of accrued, unused paid sick leave available for use by the employee. </w:t>
      </w:r>
      <w:r w:rsidR="005D0A16">
        <w:rPr>
          <w:rFonts w:ascii="Arial" w:hAnsi="Arial" w:cs="Arial"/>
        </w:rPr>
        <w:br/>
      </w:r>
    </w:p>
    <w:p w14:paraId="59E1BB85" w14:textId="77777777" w:rsidR="008B067E" w:rsidRDefault="009E6871" w:rsidP="009E6871">
      <w:pPr>
        <w:pStyle w:val="ListParagraph"/>
        <w:numPr>
          <w:ilvl w:val="0"/>
          <w:numId w:val="8"/>
        </w:numPr>
        <w:rPr>
          <w:rFonts w:ascii="Arial" w:hAnsi="Arial" w:cs="Arial"/>
        </w:rPr>
      </w:pPr>
      <w:r w:rsidRPr="009E6871">
        <w:rPr>
          <w:rFonts w:ascii="Arial" w:hAnsi="Arial" w:cs="Arial"/>
        </w:rPr>
        <w:t xml:space="preserve">If an employee is rehired within 12 months of separation, the employee will not be required to wait another 90 </w:t>
      </w:r>
      <w:r w:rsidR="008B067E">
        <w:rPr>
          <w:rFonts w:ascii="Arial" w:hAnsi="Arial" w:cs="Arial"/>
        </w:rPr>
        <w:t xml:space="preserve">calendar </w:t>
      </w:r>
      <w:r w:rsidRPr="009E6871">
        <w:rPr>
          <w:rFonts w:ascii="Arial" w:hAnsi="Arial" w:cs="Arial"/>
        </w:rPr>
        <w:t>days to use th</w:t>
      </w:r>
      <w:r w:rsidR="008B067E">
        <w:rPr>
          <w:rFonts w:ascii="Arial" w:hAnsi="Arial" w:cs="Arial"/>
        </w:rPr>
        <w:t>eir accrued, unused</w:t>
      </w:r>
      <w:r w:rsidRPr="009E6871">
        <w:rPr>
          <w:rFonts w:ascii="Arial" w:hAnsi="Arial" w:cs="Arial"/>
        </w:rPr>
        <w:t xml:space="preserve"> paid sick leave if the employee met that requirement during the previous period of employment. </w:t>
      </w:r>
    </w:p>
    <w:p w14:paraId="57566A13" w14:textId="77777777" w:rsidR="00747BD6" w:rsidRDefault="009E6871" w:rsidP="008B067E">
      <w:pPr>
        <w:pStyle w:val="ListParagraph"/>
        <w:numPr>
          <w:ilvl w:val="1"/>
          <w:numId w:val="8"/>
        </w:numPr>
        <w:rPr>
          <w:rFonts w:ascii="Arial" w:hAnsi="Arial" w:cs="Arial"/>
        </w:rPr>
      </w:pPr>
      <w:r w:rsidRPr="009E6871">
        <w:rPr>
          <w:rFonts w:ascii="Arial" w:hAnsi="Arial" w:cs="Arial"/>
        </w:rPr>
        <w:t xml:space="preserve">If an employee did not meet the 90-day requirement for the use of paid sick leave prior to separation, the previous period of time the employee worked for </w:t>
      </w:r>
      <w:r w:rsidRPr="00196779">
        <w:rPr>
          <w:rFonts w:ascii="Arial" w:hAnsi="Arial" w:cs="Arial"/>
          <w:b/>
        </w:rPr>
        <w:t xml:space="preserve">[company name] </w:t>
      </w:r>
      <w:r w:rsidRPr="009E6871">
        <w:rPr>
          <w:rFonts w:ascii="Arial" w:hAnsi="Arial" w:cs="Arial"/>
        </w:rPr>
        <w:t>will count towards the 90 days for purposes of determining the employee</w:t>
      </w:r>
      <w:r w:rsidR="004F75D3">
        <w:rPr>
          <w:rFonts w:ascii="Arial" w:hAnsi="Arial" w:cs="Arial"/>
        </w:rPr>
        <w:t>’</w:t>
      </w:r>
      <w:r w:rsidRPr="009E6871">
        <w:rPr>
          <w:rFonts w:ascii="Arial" w:hAnsi="Arial" w:cs="Arial"/>
        </w:rPr>
        <w:t xml:space="preserve">s eligibility to use paid sick leave. </w:t>
      </w:r>
    </w:p>
    <w:p w14:paraId="43E3D14E" w14:textId="1016D783" w:rsidR="002F2E15" w:rsidRDefault="005D0A16" w:rsidP="00747BD6">
      <w:pPr>
        <w:pStyle w:val="ListParagraph"/>
        <w:ind w:left="1440"/>
        <w:rPr>
          <w:rFonts w:ascii="Arial" w:hAnsi="Arial" w:cs="Arial"/>
        </w:rPr>
      </w:pPr>
      <w:r>
        <w:rPr>
          <w:rFonts w:ascii="Arial" w:hAnsi="Arial" w:cs="Arial"/>
        </w:rPr>
        <w:br/>
      </w:r>
    </w:p>
    <w:p w14:paraId="15E17E12" w14:textId="77777777" w:rsidR="008B067E" w:rsidRDefault="008B067E" w:rsidP="008B067E">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lastRenderedPageBreak/>
        <w:t>Retaliation Prohibited by Law</w:t>
      </w:r>
    </w:p>
    <w:p w14:paraId="06AE3F20" w14:textId="77777777" w:rsidR="00A85F91" w:rsidRDefault="004E5378" w:rsidP="00A85F91">
      <w:pPr>
        <w:pStyle w:val="ListParagraph"/>
        <w:numPr>
          <w:ilvl w:val="0"/>
          <w:numId w:val="9"/>
        </w:numPr>
        <w:rPr>
          <w:rFonts w:ascii="Arial" w:hAnsi="Arial" w:cs="Arial"/>
        </w:rPr>
      </w:pPr>
      <w:r w:rsidRPr="004E5378">
        <w:rPr>
          <w:rFonts w:ascii="Arial" w:hAnsi="Arial" w:cs="Arial"/>
        </w:rPr>
        <w:t xml:space="preserve">Any discrimination or retaliation against an employee for </w:t>
      </w:r>
      <w:r>
        <w:rPr>
          <w:rFonts w:ascii="Arial" w:hAnsi="Arial" w:cs="Arial"/>
        </w:rPr>
        <w:t xml:space="preserve">the </w:t>
      </w:r>
      <w:r w:rsidRPr="004E5378">
        <w:rPr>
          <w:rFonts w:ascii="Arial" w:hAnsi="Arial" w:cs="Arial"/>
        </w:rPr>
        <w:t>lawful exercise of paid sick leave rights is not allowed</w:t>
      </w:r>
      <w:r w:rsidRPr="004F75D3">
        <w:rPr>
          <w:rFonts w:ascii="Arial" w:hAnsi="Arial" w:cs="Arial"/>
          <w:b/>
        </w:rPr>
        <w:t xml:space="preserve">. </w:t>
      </w:r>
      <w:r w:rsidR="00785746" w:rsidRPr="004F75D3">
        <w:rPr>
          <w:rFonts w:ascii="Arial" w:hAnsi="Arial" w:cs="Arial"/>
          <w:b/>
        </w:rPr>
        <w:t>[Company name]</w:t>
      </w:r>
      <w:r w:rsidR="00785746">
        <w:rPr>
          <w:rFonts w:ascii="Arial" w:hAnsi="Arial" w:cs="Arial"/>
        </w:rPr>
        <w:t xml:space="preserve"> will not discriminate or retaliate against an employee for the lawful exercise of Minimum Wage Act rights.</w:t>
      </w:r>
      <w:r w:rsidR="005D0A16">
        <w:rPr>
          <w:rFonts w:ascii="Arial" w:hAnsi="Arial" w:cs="Arial"/>
        </w:rPr>
        <w:br/>
      </w:r>
    </w:p>
    <w:p w14:paraId="65B86625" w14:textId="77777777" w:rsidR="000906F3" w:rsidRPr="00A85F91" w:rsidRDefault="000906F3" w:rsidP="00A85F91">
      <w:pPr>
        <w:pStyle w:val="ListParagraph"/>
        <w:numPr>
          <w:ilvl w:val="0"/>
          <w:numId w:val="9"/>
        </w:numPr>
        <w:rPr>
          <w:rFonts w:ascii="Arial" w:hAnsi="Arial" w:cs="Arial"/>
        </w:rPr>
      </w:pPr>
      <w:r w:rsidRPr="00A85F91">
        <w:rPr>
          <w:rFonts w:ascii="Arial" w:hAnsi="Arial" w:cs="Arial"/>
          <w:b/>
        </w:rPr>
        <w:t>[Company name]</w:t>
      </w:r>
      <w:r w:rsidRPr="00A85F91">
        <w:rPr>
          <w:rFonts w:ascii="Arial" w:hAnsi="Arial" w:cs="Arial"/>
        </w:rPr>
        <w:t xml:space="preserve"> may not require, as a condition of an employee taking paid sick leave, that the employee search for or find a replacement worker to cover the hours during which the employee is on paid sick leave.</w:t>
      </w:r>
      <w:r w:rsidR="005D0A16">
        <w:rPr>
          <w:rFonts w:ascii="Arial" w:hAnsi="Arial" w:cs="Arial"/>
        </w:rPr>
        <w:br/>
      </w:r>
    </w:p>
    <w:p w14:paraId="6E338A22" w14:textId="106133DC" w:rsidR="004E5378" w:rsidRPr="004E5378" w:rsidRDefault="004E5378" w:rsidP="004E5378">
      <w:pPr>
        <w:pStyle w:val="ListParagraph"/>
        <w:numPr>
          <w:ilvl w:val="0"/>
          <w:numId w:val="9"/>
        </w:numPr>
        <w:rPr>
          <w:rFonts w:ascii="Arial" w:hAnsi="Arial" w:cs="Arial"/>
        </w:rPr>
      </w:pPr>
      <w:r w:rsidRPr="004E5378">
        <w:rPr>
          <w:rFonts w:ascii="Arial" w:hAnsi="Arial" w:cs="Arial"/>
        </w:rPr>
        <w:t>If an employee feels they a</w:t>
      </w:r>
      <w:r w:rsidR="00196779">
        <w:rPr>
          <w:rFonts w:ascii="Arial" w:hAnsi="Arial" w:cs="Arial"/>
        </w:rPr>
        <w:t>re being discriminated or retaliated</w:t>
      </w:r>
      <w:r w:rsidRPr="004E5378">
        <w:rPr>
          <w:rFonts w:ascii="Arial" w:hAnsi="Arial" w:cs="Arial"/>
        </w:rPr>
        <w:t xml:space="preserve"> again</w:t>
      </w:r>
      <w:r>
        <w:rPr>
          <w:rFonts w:ascii="Arial" w:hAnsi="Arial" w:cs="Arial"/>
        </w:rPr>
        <w:t>st</w:t>
      </w:r>
      <w:r w:rsidR="00F35080">
        <w:rPr>
          <w:rFonts w:ascii="Arial" w:hAnsi="Arial" w:cs="Arial"/>
        </w:rPr>
        <w:t xml:space="preserve"> for the exercise of their Minimum Wage Act rights</w:t>
      </w:r>
      <w:r>
        <w:rPr>
          <w:rFonts w:ascii="Arial" w:hAnsi="Arial" w:cs="Arial"/>
        </w:rPr>
        <w:t xml:space="preserve">, the employee may contact </w:t>
      </w:r>
      <w:r w:rsidR="009A67DF">
        <w:rPr>
          <w:rFonts w:ascii="Arial" w:hAnsi="Arial" w:cs="Arial"/>
          <w:b/>
        </w:rPr>
        <w:t>[i</w:t>
      </w:r>
      <w:r w:rsidRPr="004E5378">
        <w:rPr>
          <w:rFonts w:ascii="Arial" w:hAnsi="Arial" w:cs="Arial"/>
          <w:b/>
        </w:rPr>
        <w:t>nsert company</w:t>
      </w:r>
      <w:r w:rsidR="00196779">
        <w:rPr>
          <w:rFonts w:ascii="Arial" w:hAnsi="Arial" w:cs="Arial"/>
          <w:b/>
        </w:rPr>
        <w:t xml:space="preserve"> point of contact or company’s civil rights or human r</w:t>
      </w:r>
      <w:r w:rsidRPr="004E5378">
        <w:rPr>
          <w:rFonts w:ascii="Arial" w:hAnsi="Arial" w:cs="Arial"/>
          <w:b/>
        </w:rPr>
        <w:t>esources contact information].</w:t>
      </w:r>
      <w:r w:rsidR="005D0A16">
        <w:rPr>
          <w:rFonts w:ascii="Arial" w:hAnsi="Arial" w:cs="Arial"/>
          <w:b/>
        </w:rPr>
        <w:br/>
      </w:r>
    </w:p>
    <w:p w14:paraId="4A471B62" w14:textId="093337A5" w:rsidR="004E5378" w:rsidRPr="004E5378" w:rsidRDefault="004E5378" w:rsidP="004E5378">
      <w:pPr>
        <w:pStyle w:val="ListParagraph"/>
        <w:numPr>
          <w:ilvl w:val="0"/>
          <w:numId w:val="9"/>
        </w:numPr>
        <w:rPr>
          <w:rFonts w:ascii="Arial" w:hAnsi="Arial" w:cs="Arial"/>
        </w:rPr>
      </w:pPr>
      <w:r w:rsidRPr="004E5378">
        <w:rPr>
          <w:rFonts w:ascii="Arial" w:hAnsi="Arial" w:cs="Arial"/>
        </w:rPr>
        <w:t xml:space="preserve">If an employee is not satisfied with the </w:t>
      </w:r>
      <w:r w:rsidR="009E2643">
        <w:rPr>
          <w:rFonts w:ascii="Arial" w:hAnsi="Arial" w:cs="Arial"/>
          <w:b/>
        </w:rPr>
        <w:t>[company name’s]</w:t>
      </w:r>
      <w:r w:rsidRPr="004E5378">
        <w:rPr>
          <w:rFonts w:ascii="Arial" w:hAnsi="Arial" w:cs="Arial"/>
        </w:rPr>
        <w:t xml:space="preserve"> response, the employee may contact the Washington State Department of Labor &amp; Industries. </w:t>
      </w:r>
    </w:p>
    <w:p w14:paraId="24F26122" w14:textId="77777777" w:rsidR="004E5378" w:rsidRPr="004E5378" w:rsidRDefault="004E5378" w:rsidP="004E5378">
      <w:pPr>
        <w:pStyle w:val="ListParagraph"/>
        <w:numPr>
          <w:ilvl w:val="1"/>
          <w:numId w:val="9"/>
        </w:numPr>
        <w:rPr>
          <w:rFonts w:ascii="Arial" w:hAnsi="Arial" w:cs="Arial"/>
        </w:rPr>
      </w:pPr>
      <w:r w:rsidRPr="004E5378">
        <w:rPr>
          <w:rFonts w:ascii="Arial" w:hAnsi="Arial" w:cs="Arial"/>
        </w:rPr>
        <w:t xml:space="preserve">Online: </w:t>
      </w:r>
      <w:hyperlink r:id="rId17" w:history="1">
        <w:r w:rsidR="00196779" w:rsidRPr="00452415">
          <w:rPr>
            <w:rStyle w:val="Hyperlink"/>
            <w:rFonts w:ascii="Arial" w:hAnsi="Arial" w:cs="Arial"/>
          </w:rPr>
          <w:t>www.Lni.wa.gov/WorkplaceRights</w:t>
        </w:r>
      </w:hyperlink>
      <w:r w:rsidR="00196779">
        <w:rPr>
          <w:rFonts w:ascii="Arial" w:hAnsi="Arial" w:cs="Arial"/>
        </w:rPr>
        <w:t xml:space="preserve"> </w:t>
      </w:r>
    </w:p>
    <w:p w14:paraId="018529BA" w14:textId="77777777" w:rsidR="004E5378" w:rsidRPr="004E5378" w:rsidRDefault="004E5378" w:rsidP="004E5378">
      <w:pPr>
        <w:pStyle w:val="ListParagraph"/>
        <w:numPr>
          <w:ilvl w:val="1"/>
          <w:numId w:val="9"/>
        </w:numPr>
        <w:rPr>
          <w:rFonts w:ascii="Arial" w:hAnsi="Arial" w:cs="Arial"/>
        </w:rPr>
      </w:pPr>
      <w:r w:rsidRPr="004E5378">
        <w:rPr>
          <w:rFonts w:ascii="Arial" w:hAnsi="Arial" w:cs="Arial"/>
        </w:rPr>
        <w:t>Call: 1-866-219-7321, toll-free</w:t>
      </w:r>
    </w:p>
    <w:p w14:paraId="6C9E65E9" w14:textId="77777777" w:rsidR="004E5378" w:rsidRPr="004E5378" w:rsidRDefault="004E5378" w:rsidP="004E5378">
      <w:pPr>
        <w:pStyle w:val="ListParagraph"/>
        <w:numPr>
          <w:ilvl w:val="1"/>
          <w:numId w:val="9"/>
        </w:numPr>
        <w:rPr>
          <w:rFonts w:ascii="Arial" w:hAnsi="Arial" w:cs="Arial"/>
        </w:rPr>
      </w:pPr>
      <w:r w:rsidRPr="004E5378">
        <w:rPr>
          <w:rFonts w:ascii="Arial" w:hAnsi="Arial" w:cs="Arial"/>
        </w:rPr>
        <w:t xml:space="preserve">Visit: </w:t>
      </w:r>
      <w:hyperlink r:id="rId18" w:history="1">
        <w:r w:rsidR="00196779" w:rsidRPr="00452415">
          <w:rPr>
            <w:rStyle w:val="Hyperlink"/>
            <w:rFonts w:ascii="Arial" w:hAnsi="Arial" w:cs="Arial"/>
          </w:rPr>
          <w:t>www.Lni.wa.gov/Offices</w:t>
        </w:r>
      </w:hyperlink>
      <w:r w:rsidR="00196779">
        <w:rPr>
          <w:rFonts w:ascii="Arial" w:hAnsi="Arial" w:cs="Arial"/>
        </w:rPr>
        <w:t xml:space="preserve"> </w:t>
      </w:r>
    </w:p>
    <w:p w14:paraId="13B89555" w14:textId="77777777" w:rsidR="008B067E" w:rsidRPr="008B067E" w:rsidRDefault="004E5378" w:rsidP="004E5378">
      <w:pPr>
        <w:pStyle w:val="ListParagraph"/>
        <w:numPr>
          <w:ilvl w:val="1"/>
          <w:numId w:val="9"/>
        </w:numPr>
        <w:rPr>
          <w:rFonts w:ascii="Arial" w:hAnsi="Arial" w:cs="Arial"/>
        </w:rPr>
      </w:pPr>
      <w:r w:rsidRPr="004E5378">
        <w:rPr>
          <w:rFonts w:ascii="Arial" w:hAnsi="Arial" w:cs="Arial"/>
        </w:rPr>
        <w:t xml:space="preserve">Email: </w:t>
      </w:r>
      <w:hyperlink r:id="rId19" w:history="1">
        <w:r w:rsidR="00196779" w:rsidRPr="00452415">
          <w:rPr>
            <w:rStyle w:val="Hyperlink"/>
            <w:rFonts w:ascii="Arial" w:hAnsi="Arial" w:cs="Arial"/>
          </w:rPr>
          <w:t>ESgeneral@Lni.wa.gov</w:t>
        </w:r>
      </w:hyperlink>
      <w:r w:rsidR="00196779">
        <w:rPr>
          <w:rFonts w:ascii="Arial" w:hAnsi="Arial" w:cs="Arial"/>
        </w:rPr>
        <w:t xml:space="preserve"> </w:t>
      </w:r>
      <w:r w:rsidRPr="004E5378">
        <w:rPr>
          <w:rFonts w:ascii="Arial" w:hAnsi="Arial" w:cs="Arial"/>
          <w:b/>
        </w:rPr>
        <w:t xml:space="preserve"> </w:t>
      </w:r>
      <w:r w:rsidR="005D0A16">
        <w:rPr>
          <w:rFonts w:ascii="Arial" w:hAnsi="Arial" w:cs="Arial"/>
          <w:b/>
        </w:rPr>
        <w:br/>
      </w:r>
    </w:p>
    <w:p w14:paraId="2B459C4C" w14:textId="77777777" w:rsidR="004E5378" w:rsidRPr="004E5378" w:rsidRDefault="004E5378" w:rsidP="004E5378">
      <w:pPr>
        <w:rPr>
          <w:rFonts w:ascii="Arial" w:hAnsi="Arial" w:cs="Arial"/>
          <w:color w:val="2E74B5" w:themeColor="accent1" w:themeShade="BF"/>
          <w:sz w:val="32"/>
          <w:szCs w:val="32"/>
          <w:u w:val="single"/>
        </w:rPr>
      </w:pPr>
      <w:r w:rsidRPr="004E5378">
        <w:rPr>
          <w:rFonts w:ascii="Arial" w:hAnsi="Arial" w:cs="Arial"/>
          <w:color w:val="2E74B5" w:themeColor="accent1" w:themeShade="BF"/>
          <w:sz w:val="32"/>
          <w:szCs w:val="32"/>
          <w:u w:val="single"/>
        </w:rPr>
        <w:t>Required Notification</w:t>
      </w:r>
    </w:p>
    <w:p w14:paraId="2889CEDA" w14:textId="77777777" w:rsidR="004E5378" w:rsidRDefault="004E5378" w:rsidP="004E5378">
      <w:pPr>
        <w:rPr>
          <w:rFonts w:ascii="Arial" w:hAnsi="Arial" w:cs="Arial"/>
          <w:color w:val="2E74B5" w:themeColor="accent1" w:themeShade="BF"/>
          <w:sz w:val="28"/>
          <w:szCs w:val="28"/>
        </w:rPr>
      </w:pPr>
      <w:r>
        <w:rPr>
          <w:rFonts w:ascii="Arial" w:hAnsi="Arial" w:cs="Arial"/>
          <w:color w:val="2E74B5" w:themeColor="accent1" w:themeShade="BF"/>
          <w:sz w:val="28"/>
          <w:szCs w:val="28"/>
        </w:rPr>
        <w:t>Initial Notification of Rights</w:t>
      </w:r>
    </w:p>
    <w:p w14:paraId="49D1405C" w14:textId="77777777" w:rsidR="004E5378" w:rsidRDefault="004E5378" w:rsidP="004E5378">
      <w:pPr>
        <w:pStyle w:val="ListParagraph"/>
        <w:numPr>
          <w:ilvl w:val="0"/>
          <w:numId w:val="10"/>
        </w:numPr>
        <w:rPr>
          <w:rFonts w:ascii="Arial" w:hAnsi="Arial" w:cs="Arial"/>
        </w:rPr>
      </w:pPr>
      <w:r>
        <w:rPr>
          <w:rFonts w:ascii="Arial" w:hAnsi="Arial" w:cs="Arial"/>
        </w:rPr>
        <w:t xml:space="preserve">At the start of employment </w:t>
      </w:r>
      <w:r w:rsidRPr="00394409">
        <w:rPr>
          <w:rFonts w:ascii="Arial" w:hAnsi="Arial" w:cs="Arial"/>
          <w:b/>
        </w:rPr>
        <w:t>[or no later than March 1, 2018, for existing employees]</w:t>
      </w:r>
      <w:r>
        <w:rPr>
          <w:rFonts w:ascii="Arial" w:hAnsi="Arial" w:cs="Arial"/>
        </w:rPr>
        <w:t xml:space="preserve">, </w:t>
      </w:r>
      <w:r w:rsidRPr="008B3DF9">
        <w:rPr>
          <w:rFonts w:ascii="Arial" w:hAnsi="Arial" w:cs="Arial"/>
          <w:b/>
        </w:rPr>
        <w:t>[company name]</w:t>
      </w:r>
      <w:r>
        <w:rPr>
          <w:rFonts w:ascii="Arial" w:hAnsi="Arial" w:cs="Arial"/>
        </w:rPr>
        <w:t xml:space="preserve"> will provide employee</w:t>
      </w:r>
      <w:r w:rsidR="00785746">
        <w:rPr>
          <w:rFonts w:ascii="Arial" w:hAnsi="Arial" w:cs="Arial"/>
        </w:rPr>
        <w:t>s</w:t>
      </w:r>
      <w:r>
        <w:rPr>
          <w:rFonts w:ascii="Arial" w:hAnsi="Arial" w:cs="Arial"/>
        </w:rPr>
        <w:t xml:space="preserve"> with </w:t>
      </w:r>
      <w:r w:rsidR="00785746">
        <w:rPr>
          <w:rFonts w:ascii="Arial" w:hAnsi="Arial" w:cs="Arial"/>
        </w:rPr>
        <w:t xml:space="preserve">notice </w:t>
      </w:r>
      <w:r>
        <w:rPr>
          <w:rFonts w:ascii="Arial" w:hAnsi="Arial" w:cs="Arial"/>
        </w:rPr>
        <w:t xml:space="preserve">of their paid sick leave rights. This </w:t>
      </w:r>
      <w:r w:rsidR="00785746">
        <w:rPr>
          <w:rFonts w:ascii="Arial" w:hAnsi="Arial" w:cs="Arial"/>
        </w:rPr>
        <w:t xml:space="preserve">notice </w:t>
      </w:r>
      <w:r>
        <w:rPr>
          <w:rFonts w:ascii="Arial" w:hAnsi="Arial" w:cs="Arial"/>
        </w:rPr>
        <w:t>will include information regarding:</w:t>
      </w:r>
    </w:p>
    <w:p w14:paraId="7B9EE7FA" w14:textId="77777777" w:rsidR="004E5378" w:rsidRPr="004E5378" w:rsidRDefault="004E5378" w:rsidP="004E5378">
      <w:pPr>
        <w:pStyle w:val="ListParagraph"/>
        <w:numPr>
          <w:ilvl w:val="1"/>
          <w:numId w:val="10"/>
        </w:numPr>
        <w:rPr>
          <w:rFonts w:ascii="Arial" w:hAnsi="Arial" w:cs="Arial"/>
        </w:rPr>
      </w:pPr>
      <w:r>
        <w:rPr>
          <w:rFonts w:ascii="Arial" w:hAnsi="Arial" w:cs="Arial"/>
        </w:rPr>
        <w:t xml:space="preserve">An employee’s </w:t>
      </w:r>
      <w:r w:rsidRPr="004E5378">
        <w:rPr>
          <w:rFonts w:ascii="Arial" w:hAnsi="Arial" w:cs="Arial"/>
        </w:rPr>
        <w:t>entitlement to paid sick leave;</w:t>
      </w:r>
    </w:p>
    <w:p w14:paraId="1A366ADE" w14:textId="77777777" w:rsidR="004E5378" w:rsidRPr="004E5378" w:rsidRDefault="004E5378" w:rsidP="004E5378">
      <w:pPr>
        <w:pStyle w:val="ListParagraph"/>
        <w:numPr>
          <w:ilvl w:val="1"/>
          <w:numId w:val="10"/>
        </w:numPr>
        <w:rPr>
          <w:rFonts w:ascii="Arial" w:hAnsi="Arial" w:cs="Arial"/>
        </w:rPr>
      </w:pPr>
      <w:r w:rsidRPr="004E5378">
        <w:rPr>
          <w:rFonts w:ascii="Arial" w:hAnsi="Arial" w:cs="Arial"/>
        </w:rPr>
        <w:t>The rate at which the employee will accrue paid sick leave;</w:t>
      </w:r>
    </w:p>
    <w:p w14:paraId="34AE82AB" w14:textId="77777777" w:rsidR="004E5378" w:rsidRPr="004E5378" w:rsidRDefault="004E5378" w:rsidP="004E5378">
      <w:pPr>
        <w:pStyle w:val="ListParagraph"/>
        <w:numPr>
          <w:ilvl w:val="1"/>
          <w:numId w:val="10"/>
        </w:numPr>
        <w:rPr>
          <w:rFonts w:ascii="Arial" w:hAnsi="Arial" w:cs="Arial"/>
        </w:rPr>
      </w:pPr>
      <w:r w:rsidRPr="004E5378">
        <w:rPr>
          <w:rFonts w:ascii="Arial" w:hAnsi="Arial" w:cs="Arial"/>
        </w:rPr>
        <w:t xml:space="preserve">The authorized purposes under which </w:t>
      </w:r>
      <w:r w:rsidR="004A1F4F">
        <w:rPr>
          <w:rFonts w:ascii="Arial" w:hAnsi="Arial" w:cs="Arial"/>
        </w:rPr>
        <w:t xml:space="preserve">an employee may use </w:t>
      </w:r>
      <w:r w:rsidRPr="004E5378">
        <w:rPr>
          <w:rFonts w:ascii="Arial" w:hAnsi="Arial" w:cs="Arial"/>
        </w:rPr>
        <w:t>paid sick leave</w:t>
      </w:r>
      <w:r w:rsidR="004A1F4F">
        <w:rPr>
          <w:rFonts w:ascii="Arial" w:hAnsi="Arial" w:cs="Arial"/>
        </w:rPr>
        <w:t>; and</w:t>
      </w:r>
    </w:p>
    <w:p w14:paraId="25D7A08E" w14:textId="77777777" w:rsidR="004E5378" w:rsidRPr="004E5378" w:rsidRDefault="004E5378" w:rsidP="004E5378">
      <w:pPr>
        <w:pStyle w:val="ListParagraph"/>
        <w:numPr>
          <w:ilvl w:val="1"/>
          <w:numId w:val="10"/>
        </w:numPr>
        <w:rPr>
          <w:rFonts w:ascii="Arial" w:hAnsi="Arial" w:cs="Arial"/>
        </w:rPr>
      </w:pPr>
      <w:r w:rsidRPr="004E5378">
        <w:rPr>
          <w:rFonts w:ascii="Arial" w:hAnsi="Arial" w:cs="Arial"/>
        </w:rPr>
        <w:t xml:space="preserve">That retaliation by </w:t>
      </w:r>
      <w:r w:rsidR="004A1F4F" w:rsidRPr="004A1F4F">
        <w:rPr>
          <w:rFonts w:ascii="Arial" w:hAnsi="Arial" w:cs="Arial"/>
          <w:b/>
        </w:rPr>
        <w:t>[company name]</w:t>
      </w:r>
      <w:r w:rsidRPr="004E5378">
        <w:rPr>
          <w:rFonts w:ascii="Arial" w:hAnsi="Arial" w:cs="Arial"/>
        </w:rPr>
        <w:t xml:space="preserve"> for the employee's lawful use of paid sick leave and other rights provided under the Minimum Wage Act is prohibited.</w:t>
      </w:r>
      <w:r w:rsidR="005D0A16">
        <w:rPr>
          <w:rFonts w:ascii="Arial" w:hAnsi="Arial" w:cs="Arial"/>
        </w:rPr>
        <w:br/>
      </w:r>
    </w:p>
    <w:p w14:paraId="5C373788" w14:textId="77777777" w:rsidR="004A1F4F" w:rsidRPr="004A1F4F" w:rsidRDefault="004A1F4F" w:rsidP="004A1F4F">
      <w:pPr>
        <w:pStyle w:val="ListParagraph"/>
        <w:numPr>
          <w:ilvl w:val="0"/>
          <w:numId w:val="10"/>
        </w:numPr>
        <w:rPr>
          <w:rFonts w:ascii="Arial" w:hAnsi="Arial" w:cs="Arial"/>
        </w:rPr>
      </w:pPr>
      <w:r w:rsidRPr="004A1F4F">
        <w:rPr>
          <w:rFonts w:ascii="Arial" w:hAnsi="Arial" w:cs="Arial"/>
          <w:b/>
        </w:rPr>
        <w:t>[Company name]</w:t>
      </w:r>
      <w:r w:rsidRPr="004A1F4F">
        <w:rPr>
          <w:rFonts w:ascii="Arial" w:hAnsi="Arial" w:cs="Arial"/>
        </w:rPr>
        <w:t xml:space="preserve"> </w:t>
      </w:r>
      <w:r w:rsidR="00A85F91">
        <w:rPr>
          <w:rFonts w:ascii="Arial" w:hAnsi="Arial" w:cs="Arial"/>
        </w:rPr>
        <w:t>will make</w:t>
      </w:r>
      <w:r w:rsidRPr="004A1F4F">
        <w:rPr>
          <w:rFonts w:ascii="Arial" w:hAnsi="Arial" w:cs="Arial"/>
        </w:rPr>
        <w:t xml:space="preserve"> this information readily available to all employees.</w:t>
      </w:r>
      <w:r w:rsidR="005D0A16">
        <w:rPr>
          <w:rFonts w:ascii="Arial" w:hAnsi="Arial" w:cs="Arial"/>
        </w:rPr>
        <w:br/>
      </w:r>
    </w:p>
    <w:p w14:paraId="4D5A5557" w14:textId="72A7C352" w:rsidR="004A1F4F" w:rsidRDefault="004A1F4F" w:rsidP="004A1F4F">
      <w:pPr>
        <w:pStyle w:val="ListParagraph"/>
        <w:numPr>
          <w:ilvl w:val="0"/>
          <w:numId w:val="10"/>
        </w:numPr>
        <w:rPr>
          <w:rFonts w:ascii="Arial" w:hAnsi="Arial" w:cs="Arial"/>
        </w:rPr>
      </w:pPr>
      <w:r w:rsidRPr="00547D48">
        <w:rPr>
          <w:rFonts w:ascii="Arial" w:hAnsi="Arial" w:cs="Arial"/>
        </w:rPr>
        <w:t>[</w:t>
      </w:r>
      <w:r w:rsidRPr="004A1F4F">
        <w:rPr>
          <w:rFonts w:ascii="Arial" w:hAnsi="Arial" w:cs="Arial"/>
          <w:b/>
        </w:rPr>
        <w:t>Note:</w:t>
      </w:r>
      <w:r>
        <w:rPr>
          <w:rFonts w:ascii="Arial" w:hAnsi="Arial" w:cs="Arial"/>
        </w:rPr>
        <w:t xml:space="preserve"> The Department of Labor &amp; Industries</w:t>
      </w:r>
      <w:r w:rsidRPr="004A1F4F">
        <w:rPr>
          <w:rFonts w:ascii="Arial" w:hAnsi="Arial" w:cs="Arial"/>
        </w:rPr>
        <w:t xml:space="preserve"> has developed</w:t>
      </w:r>
      <w:r>
        <w:rPr>
          <w:rFonts w:ascii="Arial" w:hAnsi="Arial" w:cs="Arial"/>
        </w:rPr>
        <w:t xml:space="preserve"> an</w:t>
      </w:r>
      <w:r w:rsidR="00547D48">
        <w:rPr>
          <w:rFonts w:ascii="Arial" w:hAnsi="Arial" w:cs="Arial"/>
        </w:rPr>
        <w:t xml:space="preserve"> </w:t>
      </w:r>
      <w:hyperlink r:id="rId20" w:history="1">
        <w:r w:rsidR="00547D48" w:rsidRPr="00547D48">
          <w:rPr>
            <w:rStyle w:val="Hyperlink"/>
            <w:rFonts w:ascii="Arial" w:hAnsi="Arial" w:cs="Arial"/>
          </w:rPr>
          <w:t>Employee Paid Sick Leave Notification form</w:t>
        </w:r>
      </w:hyperlink>
      <w:r w:rsidRPr="004A1F4F">
        <w:rPr>
          <w:rFonts w:ascii="Arial" w:hAnsi="Arial" w:cs="Arial"/>
        </w:rPr>
        <w:t>.</w:t>
      </w:r>
      <w:r w:rsidRPr="00547D48">
        <w:rPr>
          <w:rFonts w:ascii="Arial" w:hAnsi="Arial" w:cs="Arial"/>
        </w:rPr>
        <w:t>]</w:t>
      </w:r>
      <w:r>
        <w:rPr>
          <w:rFonts w:ascii="Arial" w:hAnsi="Arial" w:cs="Arial"/>
        </w:rPr>
        <w:t xml:space="preserve"> </w:t>
      </w:r>
      <w:r w:rsidR="00FC1544">
        <w:rPr>
          <w:rFonts w:ascii="Arial" w:hAnsi="Arial" w:cs="Arial"/>
          <w:color w:val="FF0000"/>
        </w:rPr>
        <w:t xml:space="preserve"> </w:t>
      </w:r>
    </w:p>
    <w:p w14:paraId="1D88CAE4" w14:textId="77777777" w:rsidR="004E5378" w:rsidRPr="004A1F4F" w:rsidRDefault="004E5378" w:rsidP="004A1F4F">
      <w:pPr>
        <w:pStyle w:val="ListParagraph"/>
        <w:ind w:left="1440"/>
        <w:rPr>
          <w:rFonts w:ascii="Arial" w:hAnsi="Arial" w:cs="Arial"/>
        </w:rPr>
      </w:pPr>
    </w:p>
    <w:p w14:paraId="23DC4FF7" w14:textId="77777777" w:rsidR="004E5378" w:rsidRPr="009E6871" w:rsidRDefault="004E5378" w:rsidP="004E5378">
      <w:pPr>
        <w:rPr>
          <w:rFonts w:ascii="Arial" w:hAnsi="Arial" w:cs="Arial"/>
          <w:color w:val="2E74B5" w:themeColor="accent1" w:themeShade="BF"/>
          <w:sz w:val="28"/>
          <w:szCs w:val="28"/>
        </w:rPr>
      </w:pPr>
      <w:r>
        <w:rPr>
          <w:rFonts w:ascii="Arial" w:hAnsi="Arial" w:cs="Arial"/>
          <w:color w:val="2E74B5" w:themeColor="accent1" w:themeShade="BF"/>
          <w:sz w:val="28"/>
          <w:szCs w:val="28"/>
        </w:rPr>
        <w:t>Ongoing Notification</w:t>
      </w:r>
    </w:p>
    <w:p w14:paraId="55F486FA" w14:textId="77777777" w:rsidR="004A1F4F" w:rsidRPr="004A1F4F" w:rsidRDefault="004A1F4F" w:rsidP="004A1F4F">
      <w:pPr>
        <w:pStyle w:val="ListParagraph"/>
        <w:numPr>
          <w:ilvl w:val="0"/>
          <w:numId w:val="10"/>
        </w:numPr>
        <w:rPr>
          <w:rFonts w:ascii="Arial" w:hAnsi="Arial" w:cs="Arial"/>
        </w:rPr>
      </w:pPr>
      <w:r w:rsidRPr="004A1F4F">
        <w:rPr>
          <w:rFonts w:ascii="Arial" w:hAnsi="Arial" w:cs="Arial"/>
        </w:rPr>
        <w:t xml:space="preserve">At least once a month, </w:t>
      </w:r>
      <w:r w:rsidRPr="004A1F4F">
        <w:rPr>
          <w:rFonts w:ascii="Arial" w:hAnsi="Arial" w:cs="Arial"/>
          <w:b/>
        </w:rPr>
        <w:t>[company name]</w:t>
      </w:r>
      <w:r>
        <w:rPr>
          <w:rFonts w:ascii="Arial" w:hAnsi="Arial" w:cs="Arial"/>
        </w:rPr>
        <w:t xml:space="preserve"> will</w:t>
      </w:r>
      <w:r w:rsidRPr="004A1F4F">
        <w:rPr>
          <w:rFonts w:ascii="Arial" w:hAnsi="Arial" w:cs="Arial"/>
        </w:rPr>
        <w:t xml:space="preserve"> provide </w:t>
      </w:r>
      <w:r w:rsidR="00D406B9">
        <w:rPr>
          <w:rFonts w:ascii="Arial" w:hAnsi="Arial" w:cs="Arial"/>
        </w:rPr>
        <w:t>notice</w:t>
      </w:r>
      <w:r w:rsidR="00D406B9" w:rsidRPr="004A1F4F">
        <w:rPr>
          <w:rFonts w:ascii="Arial" w:hAnsi="Arial" w:cs="Arial"/>
        </w:rPr>
        <w:t xml:space="preserve"> </w:t>
      </w:r>
      <w:r w:rsidR="00580A4D">
        <w:rPr>
          <w:rFonts w:ascii="Arial" w:hAnsi="Arial" w:cs="Arial"/>
        </w:rPr>
        <w:t>to its employees of</w:t>
      </w:r>
      <w:r w:rsidRPr="004A1F4F">
        <w:rPr>
          <w:rFonts w:ascii="Arial" w:hAnsi="Arial" w:cs="Arial"/>
        </w:rPr>
        <w:t>:</w:t>
      </w:r>
    </w:p>
    <w:p w14:paraId="20EB1344" w14:textId="77777777" w:rsidR="004A1F4F" w:rsidRPr="004A1F4F" w:rsidRDefault="004A1F4F" w:rsidP="004A1F4F">
      <w:pPr>
        <w:pStyle w:val="ListParagraph"/>
        <w:numPr>
          <w:ilvl w:val="1"/>
          <w:numId w:val="10"/>
        </w:numPr>
        <w:rPr>
          <w:rFonts w:ascii="Arial" w:hAnsi="Arial" w:cs="Arial"/>
        </w:rPr>
      </w:pPr>
      <w:r w:rsidRPr="004A1F4F">
        <w:rPr>
          <w:rFonts w:ascii="Arial" w:hAnsi="Arial" w:cs="Arial"/>
        </w:rPr>
        <w:t xml:space="preserve">The amount of paid sick leave accrued since </w:t>
      </w:r>
      <w:r w:rsidR="00D406B9">
        <w:rPr>
          <w:rFonts w:ascii="Arial" w:hAnsi="Arial" w:cs="Arial"/>
        </w:rPr>
        <w:t>notice</w:t>
      </w:r>
      <w:r w:rsidR="00D406B9" w:rsidRPr="004A1F4F">
        <w:rPr>
          <w:rFonts w:ascii="Arial" w:hAnsi="Arial" w:cs="Arial"/>
        </w:rPr>
        <w:t xml:space="preserve"> </w:t>
      </w:r>
      <w:r w:rsidRPr="004A1F4F">
        <w:rPr>
          <w:rFonts w:ascii="Arial" w:hAnsi="Arial" w:cs="Arial"/>
        </w:rPr>
        <w:t>was last made;</w:t>
      </w:r>
    </w:p>
    <w:p w14:paraId="754EE780" w14:textId="77777777" w:rsidR="004A1F4F" w:rsidRPr="004A1F4F" w:rsidRDefault="004A1F4F" w:rsidP="004A1F4F">
      <w:pPr>
        <w:pStyle w:val="ListParagraph"/>
        <w:numPr>
          <w:ilvl w:val="1"/>
          <w:numId w:val="10"/>
        </w:numPr>
        <w:rPr>
          <w:rFonts w:ascii="Arial" w:hAnsi="Arial" w:cs="Arial"/>
        </w:rPr>
      </w:pPr>
      <w:r w:rsidRPr="004A1F4F">
        <w:rPr>
          <w:rFonts w:ascii="Arial" w:hAnsi="Arial" w:cs="Arial"/>
        </w:rPr>
        <w:t xml:space="preserve">The amount of paid sick leave reductions since </w:t>
      </w:r>
      <w:r w:rsidR="00D406B9">
        <w:rPr>
          <w:rFonts w:ascii="Arial" w:hAnsi="Arial" w:cs="Arial"/>
        </w:rPr>
        <w:t>notice</w:t>
      </w:r>
      <w:r w:rsidR="00D406B9" w:rsidRPr="004A1F4F">
        <w:rPr>
          <w:rFonts w:ascii="Arial" w:hAnsi="Arial" w:cs="Arial"/>
        </w:rPr>
        <w:t xml:space="preserve"> </w:t>
      </w:r>
      <w:r w:rsidRPr="004A1F4F">
        <w:rPr>
          <w:rFonts w:ascii="Arial" w:hAnsi="Arial" w:cs="Arial"/>
        </w:rPr>
        <w:t xml:space="preserve">was last made; and </w:t>
      </w:r>
    </w:p>
    <w:p w14:paraId="6F14047F" w14:textId="77777777" w:rsidR="004A1F4F" w:rsidRPr="004A1F4F" w:rsidRDefault="004A1F4F" w:rsidP="004A1F4F">
      <w:pPr>
        <w:pStyle w:val="ListParagraph"/>
        <w:numPr>
          <w:ilvl w:val="1"/>
          <w:numId w:val="10"/>
        </w:numPr>
        <w:rPr>
          <w:rFonts w:ascii="Arial" w:hAnsi="Arial" w:cs="Arial"/>
        </w:rPr>
      </w:pPr>
      <w:r w:rsidRPr="004A1F4F">
        <w:rPr>
          <w:rFonts w:ascii="Arial" w:hAnsi="Arial" w:cs="Arial"/>
        </w:rPr>
        <w:t xml:space="preserve">The total amount of unused paid sick leave available for use by the employee. </w:t>
      </w:r>
      <w:r w:rsidR="005D0A16">
        <w:rPr>
          <w:rFonts w:ascii="Arial" w:hAnsi="Arial" w:cs="Arial"/>
        </w:rPr>
        <w:br/>
      </w:r>
    </w:p>
    <w:p w14:paraId="6DFD64A9" w14:textId="77777777" w:rsidR="004A1F4F" w:rsidRDefault="004A1F4F" w:rsidP="004A1F4F">
      <w:pPr>
        <w:pStyle w:val="ListParagraph"/>
        <w:numPr>
          <w:ilvl w:val="0"/>
          <w:numId w:val="10"/>
        </w:numPr>
        <w:rPr>
          <w:rFonts w:ascii="Arial" w:hAnsi="Arial" w:cs="Arial"/>
        </w:rPr>
      </w:pPr>
      <w:r w:rsidRPr="00580A4D">
        <w:rPr>
          <w:rFonts w:ascii="Arial" w:hAnsi="Arial" w:cs="Arial"/>
        </w:rPr>
        <w:lastRenderedPageBreak/>
        <w:t>[</w:t>
      </w:r>
      <w:r w:rsidRPr="004A1F4F">
        <w:rPr>
          <w:rFonts w:ascii="Arial" w:hAnsi="Arial" w:cs="Arial"/>
          <w:b/>
        </w:rPr>
        <w:t>Note:</w:t>
      </w:r>
      <w:r>
        <w:rPr>
          <w:rFonts w:ascii="Arial" w:hAnsi="Arial" w:cs="Arial"/>
        </w:rPr>
        <w:t xml:space="preserve"> </w:t>
      </w:r>
      <w:r w:rsidRPr="00745CAA">
        <w:rPr>
          <w:rFonts w:ascii="Arial" w:hAnsi="Arial" w:cs="Arial"/>
          <w:b/>
        </w:rPr>
        <w:t>Employers may satisfy these notification requirements by providing this information in regular payroll statements.]</w:t>
      </w:r>
    </w:p>
    <w:p w14:paraId="2D0B9038" w14:textId="77777777" w:rsidR="008B067E" w:rsidRPr="004E5378" w:rsidRDefault="008B067E" w:rsidP="004A1F4F">
      <w:pPr>
        <w:pStyle w:val="ListParagraph"/>
        <w:rPr>
          <w:rFonts w:ascii="Arial" w:hAnsi="Arial" w:cs="Arial"/>
        </w:rPr>
      </w:pPr>
    </w:p>
    <w:p w14:paraId="2FA892AE" w14:textId="77777777" w:rsidR="00BE45F3" w:rsidRDefault="00BE45F3" w:rsidP="00BE45F3">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Contact Information</w:t>
      </w:r>
    </w:p>
    <w:p w14:paraId="710FEAFC" w14:textId="77777777" w:rsidR="00BE45F3" w:rsidRDefault="00BE45F3" w:rsidP="00BE45F3">
      <w:pPr>
        <w:pStyle w:val="ListParagraph"/>
        <w:numPr>
          <w:ilvl w:val="0"/>
          <w:numId w:val="12"/>
        </w:numPr>
        <w:rPr>
          <w:rFonts w:ascii="Arial" w:hAnsi="Arial" w:cs="Arial"/>
          <w:color w:val="000000" w:themeColor="text1"/>
        </w:rPr>
      </w:pPr>
      <w:r w:rsidRPr="00BE45F3">
        <w:rPr>
          <w:rFonts w:ascii="Arial" w:hAnsi="Arial" w:cs="Arial"/>
          <w:color w:val="000000" w:themeColor="text1"/>
        </w:rPr>
        <w:t xml:space="preserve">Employees with questions about this paid sick leave policy may contact </w:t>
      </w:r>
      <w:r w:rsidRPr="00BE45F3">
        <w:rPr>
          <w:rFonts w:ascii="Arial" w:hAnsi="Arial" w:cs="Arial"/>
          <w:b/>
          <w:color w:val="000000" w:themeColor="text1"/>
        </w:rPr>
        <w:t xml:space="preserve">[insert </w:t>
      </w:r>
      <w:r w:rsidR="00FC1544">
        <w:rPr>
          <w:rFonts w:ascii="Arial" w:hAnsi="Arial" w:cs="Arial"/>
          <w:b/>
          <w:color w:val="000000" w:themeColor="text1"/>
        </w:rPr>
        <w:t xml:space="preserve">company point of </w:t>
      </w:r>
      <w:r w:rsidRPr="00BE45F3">
        <w:rPr>
          <w:rFonts w:ascii="Arial" w:hAnsi="Arial" w:cs="Arial"/>
          <w:b/>
          <w:color w:val="000000" w:themeColor="text1"/>
        </w:rPr>
        <w:t>contact]</w:t>
      </w:r>
      <w:r w:rsidRPr="00BE45F3">
        <w:rPr>
          <w:rFonts w:ascii="Arial" w:hAnsi="Arial" w:cs="Arial"/>
          <w:color w:val="000000" w:themeColor="text1"/>
        </w:rPr>
        <w:t xml:space="preserve">. </w:t>
      </w:r>
    </w:p>
    <w:p w14:paraId="0AB6B438" w14:textId="77777777" w:rsidR="00BE45F3" w:rsidRDefault="00BE45F3" w:rsidP="00BE45F3">
      <w:pPr>
        <w:rPr>
          <w:rFonts w:ascii="Arial" w:hAnsi="Arial" w:cs="Arial"/>
          <w:color w:val="000000" w:themeColor="text1"/>
        </w:rPr>
      </w:pPr>
    </w:p>
    <w:p w14:paraId="1E2C86C3" w14:textId="77777777" w:rsidR="00BE45F3" w:rsidRDefault="00BE45F3" w:rsidP="00BE45F3">
      <w:pPr>
        <w:rPr>
          <w:rFonts w:ascii="Arial" w:hAnsi="Arial" w:cs="Arial"/>
          <w:color w:val="000000" w:themeColor="text1"/>
        </w:rPr>
      </w:pPr>
    </w:p>
    <w:p w14:paraId="2D3AA615" w14:textId="77777777" w:rsidR="00BE45F3" w:rsidRPr="00BE45F3" w:rsidRDefault="00BE45F3" w:rsidP="00BE45F3">
      <w:pPr>
        <w:rPr>
          <w:rFonts w:ascii="Arial" w:hAnsi="Arial" w:cs="Arial"/>
          <w:i/>
          <w:sz w:val="24"/>
          <w:szCs w:val="24"/>
        </w:rPr>
      </w:pPr>
    </w:p>
    <w:p w14:paraId="3E0232CB" w14:textId="77777777" w:rsidR="00BE45F3" w:rsidRPr="00BE45F3" w:rsidRDefault="00BE45F3" w:rsidP="00BE45F3">
      <w:pPr>
        <w:rPr>
          <w:rFonts w:ascii="Arial" w:hAnsi="Arial" w:cs="Arial"/>
          <w:sz w:val="24"/>
          <w:szCs w:val="24"/>
        </w:rPr>
      </w:pPr>
    </w:p>
    <w:p w14:paraId="7563744D" w14:textId="77777777" w:rsidR="00BE45F3" w:rsidRPr="00BE45F3" w:rsidRDefault="00BE45F3" w:rsidP="00BE45F3">
      <w:pPr>
        <w:rPr>
          <w:rFonts w:ascii="Arial" w:hAnsi="Arial" w:cs="Arial"/>
          <w:sz w:val="24"/>
          <w:szCs w:val="24"/>
        </w:rPr>
      </w:pPr>
    </w:p>
    <w:p w14:paraId="0371B705" w14:textId="77777777" w:rsidR="00BE45F3" w:rsidRPr="00BE45F3" w:rsidRDefault="00BE45F3" w:rsidP="00BE45F3">
      <w:pPr>
        <w:rPr>
          <w:rFonts w:ascii="Arial" w:hAnsi="Arial" w:cs="Arial"/>
        </w:rPr>
      </w:pPr>
    </w:p>
    <w:p w14:paraId="3C86F6D6" w14:textId="77777777" w:rsidR="00BE45F3" w:rsidRPr="00BE45F3" w:rsidRDefault="00BE45F3" w:rsidP="00BE45F3">
      <w:pPr>
        <w:rPr>
          <w:rFonts w:ascii="Arial" w:hAnsi="Arial" w:cs="Arial"/>
        </w:rPr>
      </w:pPr>
    </w:p>
    <w:p w14:paraId="20B8362D" w14:textId="77777777" w:rsidR="00BE45F3" w:rsidRPr="00BE45F3" w:rsidRDefault="00BE45F3" w:rsidP="00BE45F3">
      <w:pPr>
        <w:rPr>
          <w:rFonts w:ascii="Arial" w:hAnsi="Arial" w:cs="Arial"/>
          <w:sz w:val="24"/>
          <w:szCs w:val="24"/>
        </w:rPr>
      </w:pPr>
      <w:bookmarkStart w:id="1" w:name="_Toc191351157"/>
      <w:bookmarkStart w:id="2" w:name="_Toc158393873"/>
      <w:bookmarkStart w:id="3" w:name="_Toc158124058"/>
    </w:p>
    <w:bookmarkEnd w:id="1"/>
    <w:bookmarkEnd w:id="2"/>
    <w:bookmarkEnd w:id="3"/>
    <w:p w14:paraId="56032C4C" w14:textId="77777777" w:rsidR="00BE45F3" w:rsidRPr="00BE45F3" w:rsidRDefault="00BE45F3" w:rsidP="00BE45F3">
      <w:pPr>
        <w:rPr>
          <w:rFonts w:ascii="Arial" w:hAnsi="Arial" w:cs="Arial"/>
          <w:sz w:val="24"/>
          <w:szCs w:val="24"/>
        </w:rPr>
      </w:pPr>
    </w:p>
    <w:p w14:paraId="52C7322E" w14:textId="77777777" w:rsidR="00BE45F3" w:rsidRPr="00BE45F3" w:rsidRDefault="00BE45F3" w:rsidP="00BE45F3">
      <w:pPr>
        <w:rPr>
          <w:rFonts w:ascii="Arial" w:hAnsi="Arial" w:cs="Arial"/>
        </w:rPr>
      </w:pPr>
    </w:p>
    <w:p w14:paraId="3EDCEEFF" w14:textId="77777777" w:rsidR="00BE45F3" w:rsidRPr="00BE45F3" w:rsidRDefault="00BE45F3" w:rsidP="00BE45F3">
      <w:pPr>
        <w:rPr>
          <w:rFonts w:ascii="Arial" w:hAnsi="Arial" w:cs="Arial"/>
          <w:lang w:val="en"/>
        </w:rPr>
      </w:pPr>
    </w:p>
    <w:p w14:paraId="3CC96FC6" w14:textId="77777777" w:rsidR="00BE45F3" w:rsidRPr="00BE45F3" w:rsidRDefault="00BE45F3" w:rsidP="00BE45F3">
      <w:pPr>
        <w:rPr>
          <w:rFonts w:ascii="Arial" w:eastAsiaTheme="majorEastAsia" w:hAnsi="Arial" w:cs="Arial"/>
          <w:iCs/>
          <w:color w:val="2E74B5" w:themeColor="accent1" w:themeShade="BF"/>
          <w:sz w:val="24"/>
          <w:szCs w:val="24"/>
        </w:rPr>
      </w:pPr>
    </w:p>
    <w:p w14:paraId="16D1CF2E" w14:textId="77777777" w:rsidR="00BE45F3" w:rsidRPr="00BE45F3" w:rsidRDefault="00BE45F3" w:rsidP="00BE45F3">
      <w:pPr>
        <w:spacing w:after="0" w:line="240" w:lineRule="auto"/>
        <w:ind w:left="1080"/>
        <w:contextualSpacing/>
        <w:rPr>
          <w:rFonts w:ascii="Arial" w:hAnsi="Arial" w:cs="Arial"/>
          <w:sz w:val="24"/>
          <w:szCs w:val="24"/>
        </w:rPr>
      </w:pPr>
      <w:bookmarkStart w:id="4" w:name="_Toc191351158"/>
      <w:bookmarkStart w:id="5" w:name="_Toc158393874"/>
      <w:bookmarkStart w:id="6" w:name="_Toc158124059"/>
    </w:p>
    <w:bookmarkEnd w:id="4"/>
    <w:bookmarkEnd w:id="5"/>
    <w:bookmarkEnd w:id="6"/>
    <w:p w14:paraId="0A05DFCC" w14:textId="77777777" w:rsidR="00BE45F3" w:rsidRPr="00BE45F3" w:rsidRDefault="00BE45F3" w:rsidP="00BE45F3">
      <w:pPr>
        <w:rPr>
          <w:rFonts w:ascii="Arial" w:eastAsia="Times New Roman" w:hAnsi="Arial" w:cs="Arial"/>
          <w:sz w:val="24"/>
          <w:szCs w:val="24"/>
        </w:rPr>
      </w:pPr>
    </w:p>
    <w:p w14:paraId="1E673E8C" w14:textId="77777777" w:rsidR="00BE45F3" w:rsidRPr="00BE45F3" w:rsidRDefault="00BE45F3" w:rsidP="00BE45F3">
      <w:pPr>
        <w:rPr>
          <w:rFonts w:ascii="Arial" w:eastAsia="Times New Roman" w:hAnsi="Arial" w:cs="Arial"/>
          <w:sz w:val="24"/>
          <w:szCs w:val="24"/>
        </w:rPr>
      </w:pPr>
    </w:p>
    <w:p w14:paraId="79D7457E" w14:textId="77777777" w:rsidR="00BE45F3" w:rsidRPr="00BE45F3" w:rsidRDefault="00BE45F3" w:rsidP="00BE45F3">
      <w:pPr>
        <w:rPr>
          <w:rFonts w:ascii="Arial" w:hAnsi="Arial" w:cs="Arial"/>
          <w:sz w:val="24"/>
          <w:szCs w:val="24"/>
        </w:rPr>
      </w:pPr>
    </w:p>
    <w:p w14:paraId="5291DB4C" w14:textId="77777777" w:rsidR="00BE45F3" w:rsidRPr="00BE45F3" w:rsidRDefault="00BE45F3" w:rsidP="00BE45F3">
      <w:pPr>
        <w:autoSpaceDE w:val="0"/>
        <w:autoSpaceDN w:val="0"/>
        <w:rPr>
          <w:rFonts w:ascii="Arial" w:hAnsi="Arial" w:cs="Arial"/>
        </w:rPr>
      </w:pPr>
    </w:p>
    <w:p w14:paraId="4096DB6F" w14:textId="77777777" w:rsidR="00BE45F3" w:rsidRPr="00BE45F3" w:rsidRDefault="00BE45F3" w:rsidP="00BE45F3">
      <w:pPr>
        <w:rPr>
          <w:rFonts w:ascii="Arial" w:hAnsi="Arial" w:cs="Arial"/>
          <w:color w:val="000000" w:themeColor="text1"/>
        </w:rPr>
      </w:pPr>
    </w:p>
    <w:p w14:paraId="766D0F95" w14:textId="77777777" w:rsidR="000B4C38" w:rsidRPr="001302C3" w:rsidRDefault="000B4C38" w:rsidP="000B4C38">
      <w:pPr>
        <w:rPr>
          <w:rFonts w:ascii="Arial" w:hAnsi="Arial" w:cs="Arial"/>
          <w:color w:val="2E74B5" w:themeColor="accent1" w:themeShade="BF"/>
          <w:sz w:val="32"/>
          <w:szCs w:val="32"/>
          <w:u w:val="single"/>
        </w:rPr>
      </w:pPr>
    </w:p>
    <w:p w14:paraId="50FBB44C" w14:textId="77777777" w:rsidR="000B4C38" w:rsidRPr="001E1F19" w:rsidRDefault="000B4C38" w:rsidP="001E1F19">
      <w:pPr>
        <w:rPr>
          <w:rFonts w:ascii="Arial" w:hAnsi="Arial" w:cs="Arial"/>
          <w:u w:val="single"/>
        </w:rPr>
      </w:pPr>
    </w:p>
    <w:sectPr w:rsidR="000B4C38" w:rsidRPr="001E1F1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12E2" w14:textId="77777777" w:rsidR="00150AF4" w:rsidRDefault="00150AF4" w:rsidP="000E1BC5">
      <w:pPr>
        <w:spacing w:after="0" w:line="240" w:lineRule="auto"/>
      </w:pPr>
      <w:r>
        <w:separator/>
      </w:r>
    </w:p>
  </w:endnote>
  <w:endnote w:type="continuationSeparator" w:id="0">
    <w:p w14:paraId="1BC7DAE9" w14:textId="77777777" w:rsidR="00150AF4" w:rsidRDefault="00150AF4" w:rsidP="000E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69885"/>
      <w:docPartObj>
        <w:docPartGallery w:val="Page Numbers (Bottom of Page)"/>
        <w:docPartUnique/>
      </w:docPartObj>
    </w:sdtPr>
    <w:sdtEndPr>
      <w:rPr>
        <w:noProof/>
      </w:rPr>
    </w:sdtEndPr>
    <w:sdtContent>
      <w:p w14:paraId="502E2DFF" w14:textId="39C00293" w:rsidR="00653F89" w:rsidRDefault="00653F89">
        <w:pPr>
          <w:pStyle w:val="Footer"/>
          <w:jc w:val="right"/>
        </w:pPr>
        <w:r>
          <w:fldChar w:fldCharType="begin"/>
        </w:r>
        <w:r>
          <w:instrText xml:space="preserve"> PAGE   \* MERGEFORMAT </w:instrText>
        </w:r>
        <w:r>
          <w:fldChar w:fldCharType="separate"/>
        </w:r>
        <w:r w:rsidR="00404D45">
          <w:rPr>
            <w:noProof/>
          </w:rPr>
          <w:t>1</w:t>
        </w:r>
        <w:r>
          <w:rPr>
            <w:noProof/>
          </w:rPr>
          <w:fldChar w:fldCharType="end"/>
        </w:r>
      </w:p>
    </w:sdtContent>
  </w:sdt>
  <w:p w14:paraId="16A78102" w14:textId="77777777" w:rsidR="00653F89" w:rsidRDefault="00653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4816" w14:textId="77777777" w:rsidR="00150AF4" w:rsidRDefault="00150AF4" w:rsidP="000E1BC5">
      <w:pPr>
        <w:spacing w:after="0" w:line="240" w:lineRule="auto"/>
      </w:pPr>
      <w:r>
        <w:separator/>
      </w:r>
    </w:p>
  </w:footnote>
  <w:footnote w:type="continuationSeparator" w:id="0">
    <w:p w14:paraId="043E59CE" w14:textId="77777777" w:rsidR="00150AF4" w:rsidRDefault="00150AF4" w:rsidP="000E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702C"/>
    <w:multiLevelType w:val="hybridMultilevel"/>
    <w:tmpl w:val="35BCD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4403D"/>
    <w:multiLevelType w:val="hybridMultilevel"/>
    <w:tmpl w:val="305EC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52F62"/>
    <w:multiLevelType w:val="hybridMultilevel"/>
    <w:tmpl w:val="169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545AB"/>
    <w:multiLevelType w:val="hybridMultilevel"/>
    <w:tmpl w:val="ECFE5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B74AB"/>
    <w:multiLevelType w:val="hybridMultilevel"/>
    <w:tmpl w:val="1714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67540"/>
    <w:multiLevelType w:val="hybridMultilevel"/>
    <w:tmpl w:val="B048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F1F1F"/>
    <w:multiLevelType w:val="hybridMultilevel"/>
    <w:tmpl w:val="33A0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934DF"/>
    <w:multiLevelType w:val="hybridMultilevel"/>
    <w:tmpl w:val="C6AA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C0515"/>
    <w:multiLevelType w:val="hybridMultilevel"/>
    <w:tmpl w:val="D64CC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91948"/>
    <w:multiLevelType w:val="multilevel"/>
    <w:tmpl w:val="24B0F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F7BE0"/>
    <w:multiLevelType w:val="hybridMultilevel"/>
    <w:tmpl w:val="18B4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F593A"/>
    <w:multiLevelType w:val="hybridMultilevel"/>
    <w:tmpl w:val="49F4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9"/>
  </w:num>
  <w:num w:numId="6">
    <w:abstractNumId w:val="1"/>
  </w:num>
  <w:num w:numId="7">
    <w:abstractNumId w:val="6"/>
  </w:num>
  <w:num w:numId="8">
    <w:abstractNumId w:val="4"/>
  </w:num>
  <w:num w:numId="9">
    <w:abstractNumId w:val="0"/>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AB"/>
    <w:rsid w:val="00012675"/>
    <w:rsid w:val="00043B96"/>
    <w:rsid w:val="0007134B"/>
    <w:rsid w:val="00077974"/>
    <w:rsid w:val="000906F3"/>
    <w:rsid w:val="000B4C38"/>
    <w:rsid w:val="000B6C48"/>
    <w:rsid w:val="000E1BC5"/>
    <w:rsid w:val="000F0CBD"/>
    <w:rsid w:val="000F7326"/>
    <w:rsid w:val="0010730F"/>
    <w:rsid w:val="00112F1D"/>
    <w:rsid w:val="001302C3"/>
    <w:rsid w:val="00150AF4"/>
    <w:rsid w:val="00196779"/>
    <w:rsid w:val="001D0513"/>
    <w:rsid w:val="001E1F19"/>
    <w:rsid w:val="001E5C2B"/>
    <w:rsid w:val="0021323E"/>
    <w:rsid w:val="002162AD"/>
    <w:rsid w:val="00267A0D"/>
    <w:rsid w:val="002F2E15"/>
    <w:rsid w:val="003268C9"/>
    <w:rsid w:val="003813DC"/>
    <w:rsid w:val="00394409"/>
    <w:rsid w:val="00404D45"/>
    <w:rsid w:val="004A1F4F"/>
    <w:rsid w:val="004E5378"/>
    <w:rsid w:val="004F49C6"/>
    <w:rsid w:val="004F75D3"/>
    <w:rsid w:val="005026E1"/>
    <w:rsid w:val="00547D48"/>
    <w:rsid w:val="00580A4D"/>
    <w:rsid w:val="005D0A16"/>
    <w:rsid w:val="00617FB3"/>
    <w:rsid w:val="0064323C"/>
    <w:rsid w:val="00653F89"/>
    <w:rsid w:val="00716388"/>
    <w:rsid w:val="00745CAA"/>
    <w:rsid w:val="00747BD6"/>
    <w:rsid w:val="00785746"/>
    <w:rsid w:val="007C76EB"/>
    <w:rsid w:val="008127E8"/>
    <w:rsid w:val="0086795D"/>
    <w:rsid w:val="00881BC8"/>
    <w:rsid w:val="008B067E"/>
    <w:rsid w:val="008B3DF9"/>
    <w:rsid w:val="008E4794"/>
    <w:rsid w:val="008E4CF3"/>
    <w:rsid w:val="00937603"/>
    <w:rsid w:val="00997004"/>
    <w:rsid w:val="009A67DF"/>
    <w:rsid w:val="009B1F36"/>
    <w:rsid w:val="009E2643"/>
    <w:rsid w:val="009E6871"/>
    <w:rsid w:val="00A43DE5"/>
    <w:rsid w:val="00A85F91"/>
    <w:rsid w:val="00AE3FFC"/>
    <w:rsid w:val="00B1302D"/>
    <w:rsid w:val="00B13C90"/>
    <w:rsid w:val="00B43815"/>
    <w:rsid w:val="00B7560E"/>
    <w:rsid w:val="00BB7228"/>
    <w:rsid w:val="00BE45F3"/>
    <w:rsid w:val="00C45DAB"/>
    <w:rsid w:val="00C76BEE"/>
    <w:rsid w:val="00CA38E9"/>
    <w:rsid w:val="00D406B9"/>
    <w:rsid w:val="00DF6E86"/>
    <w:rsid w:val="00F05D77"/>
    <w:rsid w:val="00F35080"/>
    <w:rsid w:val="00FA2CD9"/>
    <w:rsid w:val="00FC1544"/>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4BFD"/>
  <w15:chartTrackingRefBased/>
  <w15:docId w15:val="{C8020E94-EC53-4C40-A2A5-4F6E58EE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style>
  <w:style w:type="paragraph" w:styleId="Heading2">
    <w:name w:val="heading 2"/>
    <w:basedOn w:val="Normal"/>
    <w:next w:val="Normal"/>
    <w:link w:val="Heading2Char"/>
    <w:uiPriority w:val="9"/>
    <w:unhideWhenUsed/>
    <w:qFormat/>
    <w:rsid w:val="00BE4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5D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D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45DAB"/>
    <w:pPr>
      <w:ind w:left="720"/>
      <w:contextualSpacing/>
    </w:pPr>
  </w:style>
  <w:style w:type="character" w:customStyle="1" w:styleId="Heading2Char">
    <w:name w:val="Heading 2 Char"/>
    <w:basedOn w:val="DefaultParagraphFont"/>
    <w:link w:val="Heading2"/>
    <w:uiPriority w:val="9"/>
    <w:rsid w:val="00BE45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7326"/>
    <w:rPr>
      <w:sz w:val="16"/>
      <w:szCs w:val="16"/>
    </w:rPr>
  </w:style>
  <w:style w:type="paragraph" w:styleId="CommentText">
    <w:name w:val="annotation text"/>
    <w:basedOn w:val="Normal"/>
    <w:link w:val="CommentTextChar"/>
    <w:uiPriority w:val="99"/>
    <w:semiHidden/>
    <w:unhideWhenUsed/>
    <w:rsid w:val="000F7326"/>
    <w:pPr>
      <w:spacing w:line="240" w:lineRule="auto"/>
    </w:pPr>
    <w:rPr>
      <w:sz w:val="20"/>
      <w:szCs w:val="20"/>
    </w:rPr>
  </w:style>
  <w:style w:type="character" w:customStyle="1" w:styleId="CommentTextChar">
    <w:name w:val="Comment Text Char"/>
    <w:basedOn w:val="DefaultParagraphFont"/>
    <w:link w:val="CommentText"/>
    <w:uiPriority w:val="99"/>
    <w:semiHidden/>
    <w:rsid w:val="000F7326"/>
    <w:rPr>
      <w:sz w:val="20"/>
      <w:szCs w:val="20"/>
    </w:rPr>
  </w:style>
  <w:style w:type="paragraph" w:styleId="CommentSubject">
    <w:name w:val="annotation subject"/>
    <w:basedOn w:val="CommentText"/>
    <w:next w:val="CommentText"/>
    <w:link w:val="CommentSubjectChar"/>
    <w:uiPriority w:val="99"/>
    <w:semiHidden/>
    <w:unhideWhenUsed/>
    <w:rsid w:val="000F7326"/>
    <w:rPr>
      <w:b/>
      <w:bCs/>
    </w:rPr>
  </w:style>
  <w:style w:type="character" w:customStyle="1" w:styleId="CommentSubjectChar">
    <w:name w:val="Comment Subject Char"/>
    <w:basedOn w:val="CommentTextChar"/>
    <w:link w:val="CommentSubject"/>
    <w:uiPriority w:val="99"/>
    <w:semiHidden/>
    <w:rsid w:val="000F7326"/>
    <w:rPr>
      <w:b/>
      <w:bCs/>
      <w:sz w:val="20"/>
      <w:szCs w:val="20"/>
    </w:rPr>
  </w:style>
  <w:style w:type="paragraph" w:styleId="BalloonText">
    <w:name w:val="Balloon Text"/>
    <w:basedOn w:val="Normal"/>
    <w:link w:val="BalloonTextChar"/>
    <w:uiPriority w:val="99"/>
    <w:semiHidden/>
    <w:unhideWhenUsed/>
    <w:rsid w:val="000F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26"/>
    <w:rPr>
      <w:rFonts w:ascii="Segoe UI" w:hAnsi="Segoe UI" w:cs="Segoe UI"/>
      <w:sz w:val="18"/>
      <w:szCs w:val="18"/>
    </w:rPr>
  </w:style>
  <w:style w:type="character" w:styleId="Hyperlink">
    <w:name w:val="Hyperlink"/>
    <w:basedOn w:val="DefaultParagraphFont"/>
    <w:uiPriority w:val="99"/>
    <w:unhideWhenUsed/>
    <w:rsid w:val="00DF6E86"/>
    <w:rPr>
      <w:color w:val="0563C1" w:themeColor="hyperlink"/>
      <w:u w:val="single"/>
    </w:rPr>
  </w:style>
  <w:style w:type="paragraph" w:styleId="Header">
    <w:name w:val="header"/>
    <w:basedOn w:val="Normal"/>
    <w:link w:val="HeaderChar"/>
    <w:uiPriority w:val="99"/>
    <w:unhideWhenUsed/>
    <w:rsid w:val="000E1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BC5"/>
  </w:style>
  <w:style w:type="paragraph" w:styleId="Footer">
    <w:name w:val="footer"/>
    <w:basedOn w:val="Normal"/>
    <w:link w:val="FooterChar"/>
    <w:uiPriority w:val="99"/>
    <w:unhideWhenUsed/>
    <w:rsid w:val="000E1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BC5"/>
  </w:style>
  <w:style w:type="character" w:styleId="FollowedHyperlink">
    <w:name w:val="FollowedHyperlink"/>
    <w:basedOn w:val="DefaultParagraphFont"/>
    <w:uiPriority w:val="99"/>
    <w:semiHidden/>
    <w:unhideWhenUsed/>
    <w:rsid w:val="00716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i.wa.gov/WorkplaceRights/LeaveBenefits/VacaySick/EmployerInfo.asp" TargetMode="External"/><Relationship Id="rId13" Type="http://schemas.openxmlformats.org/officeDocument/2006/relationships/hyperlink" Target="http://www.lni.wa.gov/WorkplaceRights/LeaveBenefits/VacaySick/EmployerInfo.asp" TargetMode="External"/><Relationship Id="rId18" Type="http://schemas.openxmlformats.org/officeDocument/2006/relationships/hyperlink" Target="http://www.Lni.wa.gov/Offi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ni.wa.gov/WorkplaceRights/LeaveBenefits/VacaySick/EmployerInfo.asp" TargetMode="External"/><Relationship Id="rId17" Type="http://schemas.openxmlformats.org/officeDocument/2006/relationships/hyperlink" Target="http://www.Lni.wa.gov/WorkplaceRights" TargetMode="External"/><Relationship Id="rId2" Type="http://schemas.openxmlformats.org/officeDocument/2006/relationships/numbering" Target="numbering.xml"/><Relationship Id="rId16" Type="http://schemas.openxmlformats.org/officeDocument/2006/relationships/hyperlink" Target="https://app.leg.wa.gov/wac/default.aspx?cite=296-128-670" TargetMode="External"/><Relationship Id="rId20" Type="http://schemas.openxmlformats.org/officeDocument/2006/relationships/hyperlink" Target="http://www.lni.wa.gov/WorkplaceRights/files/FamilyLeave/EmployeePaidSickLeaveNotification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i.wa.gov/WorkplaceRights/LeaveBenefits/VacaySick/EmployerInfo.asp" TargetMode="External"/><Relationship Id="rId5" Type="http://schemas.openxmlformats.org/officeDocument/2006/relationships/webSettings" Target="webSettings.xml"/><Relationship Id="rId15" Type="http://schemas.openxmlformats.org/officeDocument/2006/relationships/hyperlink" Target="http://www.lni.wa.gov/WorkplaceRights/LeaveBenefits/VacaySick/EmployerInfo.asp" TargetMode="External"/><Relationship Id="rId23" Type="http://schemas.openxmlformats.org/officeDocument/2006/relationships/theme" Target="theme/theme1.xml"/><Relationship Id="rId10" Type="http://schemas.openxmlformats.org/officeDocument/2006/relationships/hyperlink" Target="http://www.lni.wa.gov/WorkplaceRights/LeaveBenefits/VacaySick/EmployerInfo.asp" TargetMode="External"/><Relationship Id="rId19" Type="http://schemas.openxmlformats.org/officeDocument/2006/relationships/hyperlink" Target="mailto:ESgeneral@Lni.wa.gov" TargetMode="External"/><Relationship Id="rId4" Type="http://schemas.openxmlformats.org/officeDocument/2006/relationships/settings" Target="settings.xml"/><Relationship Id="rId9" Type="http://schemas.openxmlformats.org/officeDocument/2006/relationships/hyperlink" Target="http://www.lni.wa.gov/WorkplaceRights/LeaveBenefits/VacaySick/EmployerInfo.asp" TargetMode="External"/><Relationship Id="rId14" Type="http://schemas.openxmlformats.org/officeDocument/2006/relationships/hyperlink" Target="http://www.lni.wa.gov/WorkplaceRights/LeaveBenefits/VacaySick/EmployerInfo.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3E10-CC57-4130-9EE8-E20DB27E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1736</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Sample Paid Sick Leave Policy</dc:title>
  <dc:subject>Basic Sample Paid Sick Leave Policy</dc:subject>
  <dc:creator>Department of Labor &amp; Industries</dc:creator>
  <cp:keywords>I-1433, Paid Sick Leave, Model, Sample, Template, Form, Basic, Policy,</cp:keywords>
  <dc:description/>
  <cp:lastModifiedBy>Low, Michael G (LNI)</cp:lastModifiedBy>
  <cp:revision>2</cp:revision>
  <cp:lastPrinted>2017-12-28T19:47:00Z</cp:lastPrinted>
  <dcterms:created xsi:type="dcterms:W3CDTF">2017-12-28T21:48:00Z</dcterms:created>
  <dcterms:modified xsi:type="dcterms:W3CDTF">2017-12-28T21:48:00Z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